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7C" w:rsidRPr="00790D37" w:rsidRDefault="000C717C" w:rsidP="00873620">
      <w:pPr>
        <w:rPr>
          <w:sz w:val="28"/>
          <w:szCs w:val="28"/>
        </w:rPr>
      </w:pPr>
      <w:bookmarkStart w:id="0" w:name="_GoBack"/>
      <w:bookmarkEnd w:id="0"/>
    </w:p>
    <w:p w:rsidR="000C717C" w:rsidRPr="00790D37" w:rsidRDefault="000C717C" w:rsidP="000C717C">
      <w:pPr>
        <w:ind w:firstLine="561"/>
        <w:rPr>
          <w:sz w:val="28"/>
          <w:szCs w:val="28"/>
        </w:rPr>
      </w:pP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  <w:r w:rsidRPr="00790D37">
        <w:rPr>
          <w:sz w:val="28"/>
          <w:szCs w:val="28"/>
        </w:rPr>
        <w:t>ОТДЕЛ ОБРАЗОВАНИЯ АДМИНИСТРАЦИИ КЛИМОВСКОГО РАЙОНА</w:t>
      </w: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  <w:proofErr w:type="gramStart"/>
      <w:r w:rsidRPr="00790D37">
        <w:rPr>
          <w:sz w:val="28"/>
          <w:szCs w:val="28"/>
        </w:rPr>
        <w:t>П</w:t>
      </w:r>
      <w:proofErr w:type="gramEnd"/>
      <w:r w:rsidRPr="00790D37">
        <w:rPr>
          <w:sz w:val="28"/>
          <w:szCs w:val="28"/>
        </w:rPr>
        <w:t xml:space="preserve"> Р И К А З</w:t>
      </w: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</w:p>
    <w:p w:rsidR="000C717C" w:rsidRPr="00790D37" w:rsidRDefault="000C717C" w:rsidP="000C717C">
      <w:pPr>
        <w:ind w:firstLine="561"/>
        <w:jc w:val="center"/>
        <w:rPr>
          <w:sz w:val="28"/>
          <w:szCs w:val="28"/>
        </w:rPr>
      </w:pPr>
    </w:p>
    <w:p w:rsidR="000C717C" w:rsidRPr="00873620" w:rsidRDefault="000C717C" w:rsidP="000C717C">
      <w:pPr>
        <w:ind w:firstLine="561"/>
        <w:rPr>
          <w:sz w:val="28"/>
          <w:szCs w:val="28"/>
        </w:rPr>
      </w:pPr>
    </w:p>
    <w:p w:rsidR="000C717C" w:rsidRPr="00873620" w:rsidRDefault="00F05F90" w:rsidP="000C717C">
      <w:pPr>
        <w:ind w:firstLine="561"/>
        <w:rPr>
          <w:sz w:val="28"/>
          <w:szCs w:val="28"/>
        </w:rPr>
      </w:pPr>
      <w:r w:rsidRPr="00873620">
        <w:rPr>
          <w:sz w:val="28"/>
          <w:szCs w:val="28"/>
        </w:rPr>
        <w:t>О</w:t>
      </w:r>
      <w:r w:rsidR="000C717C" w:rsidRPr="00873620">
        <w:rPr>
          <w:sz w:val="28"/>
          <w:szCs w:val="28"/>
        </w:rPr>
        <w:t>т</w:t>
      </w:r>
      <w:r w:rsidR="00A45309">
        <w:rPr>
          <w:sz w:val="28"/>
          <w:szCs w:val="28"/>
        </w:rPr>
        <w:t xml:space="preserve"> 13.12</w:t>
      </w:r>
      <w:r w:rsidR="000C717C" w:rsidRPr="00873620">
        <w:rPr>
          <w:sz w:val="28"/>
          <w:szCs w:val="28"/>
        </w:rPr>
        <w:t>. 201</w:t>
      </w:r>
      <w:r w:rsidR="00A45309">
        <w:rPr>
          <w:sz w:val="28"/>
          <w:szCs w:val="28"/>
        </w:rPr>
        <w:t>7</w:t>
      </w:r>
      <w:r w:rsidR="000C717C" w:rsidRPr="00873620">
        <w:rPr>
          <w:sz w:val="28"/>
          <w:szCs w:val="28"/>
        </w:rPr>
        <w:t xml:space="preserve"> г.                                           № </w:t>
      </w:r>
      <w:r w:rsidR="00A45309">
        <w:rPr>
          <w:sz w:val="28"/>
          <w:szCs w:val="28"/>
        </w:rPr>
        <w:t>429</w:t>
      </w:r>
    </w:p>
    <w:p w:rsidR="000C717C" w:rsidRPr="00873620" w:rsidRDefault="000C717C" w:rsidP="000C717C">
      <w:pPr>
        <w:ind w:firstLine="561"/>
        <w:rPr>
          <w:sz w:val="28"/>
          <w:szCs w:val="28"/>
        </w:rPr>
      </w:pPr>
      <w:r w:rsidRPr="00873620">
        <w:rPr>
          <w:sz w:val="28"/>
          <w:szCs w:val="28"/>
        </w:rPr>
        <w:t>п.г.т. Климово</w:t>
      </w:r>
    </w:p>
    <w:p w:rsidR="000C717C" w:rsidRPr="00873620" w:rsidRDefault="000C717C" w:rsidP="000C717C">
      <w:pPr>
        <w:ind w:firstLine="561"/>
        <w:rPr>
          <w:sz w:val="28"/>
          <w:szCs w:val="28"/>
        </w:rPr>
      </w:pPr>
    </w:p>
    <w:p w:rsidR="000C717C" w:rsidRPr="00873620" w:rsidRDefault="000C717C" w:rsidP="000C717C">
      <w:pPr>
        <w:rPr>
          <w:sz w:val="28"/>
          <w:szCs w:val="28"/>
        </w:rPr>
      </w:pPr>
    </w:p>
    <w:p w:rsidR="000C717C" w:rsidRPr="002C78FB" w:rsidRDefault="000C717C" w:rsidP="000C717C">
      <w:pPr>
        <w:ind w:firstLine="561"/>
      </w:pPr>
      <w:r w:rsidRPr="002C78FB">
        <w:t>О  прове</w:t>
      </w:r>
      <w:r w:rsidR="00A45309" w:rsidRPr="002C78FB">
        <w:t>дении районного этапа Всероссийского</w:t>
      </w:r>
    </w:p>
    <w:p w:rsidR="00674668" w:rsidRPr="002C78FB" w:rsidRDefault="000C717C" w:rsidP="00674668">
      <w:pPr>
        <w:ind w:firstLine="561"/>
        <w:rPr>
          <w:bCs/>
        </w:rPr>
      </w:pPr>
      <w:r w:rsidRPr="002C78FB">
        <w:t xml:space="preserve">конкурса на </w:t>
      </w:r>
      <w:r w:rsidR="00A45309" w:rsidRPr="002C78FB">
        <w:rPr>
          <w:bCs/>
        </w:rPr>
        <w:t>лучшую</w:t>
      </w:r>
      <w:r w:rsidRPr="002C78FB">
        <w:rPr>
          <w:bCs/>
        </w:rPr>
        <w:t xml:space="preserve"> </w:t>
      </w:r>
      <w:r w:rsidR="00A45309" w:rsidRPr="002C78FB">
        <w:rPr>
          <w:bCs/>
        </w:rPr>
        <w:t xml:space="preserve">работу по </w:t>
      </w:r>
      <w:r w:rsidR="00674668" w:rsidRPr="002C78FB">
        <w:rPr>
          <w:bCs/>
        </w:rPr>
        <w:t>вопросам избирательного права и</w:t>
      </w:r>
    </w:p>
    <w:p w:rsidR="00674668" w:rsidRPr="002C78FB" w:rsidRDefault="00674668" w:rsidP="00674668">
      <w:pPr>
        <w:ind w:firstLine="561"/>
      </w:pPr>
      <w:r w:rsidRPr="002C78FB">
        <w:rPr>
          <w:bCs/>
        </w:rPr>
        <w:t>избирательного  процесса</w:t>
      </w:r>
      <w:r w:rsidR="000C717C" w:rsidRPr="002C78FB">
        <w:rPr>
          <w:bCs/>
        </w:rPr>
        <w:t xml:space="preserve">  среди </w:t>
      </w:r>
      <w:proofErr w:type="gramStart"/>
      <w:r w:rsidRPr="002C78FB">
        <w:t>обучающихся</w:t>
      </w:r>
      <w:proofErr w:type="gramEnd"/>
      <w:r w:rsidRPr="002C78FB">
        <w:t xml:space="preserve"> и педагогических</w:t>
      </w:r>
    </w:p>
    <w:p w:rsidR="000C717C" w:rsidRPr="002C78FB" w:rsidRDefault="00674668" w:rsidP="00674668">
      <w:pPr>
        <w:ind w:firstLine="561"/>
        <w:rPr>
          <w:bCs/>
        </w:rPr>
      </w:pPr>
      <w:r w:rsidRPr="002C78FB">
        <w:t xml:space="preserve">работников </w:t>
      </w:r>
      <w:r w:rsidR="000C717C" w:rsidRPr="002C78FB">
        <w:rPr>
          <w:bCs/>
        </w:rPr>
        <w:t>образовательных учреждений Климовского района Брянской области</w:t>
      </w:r>
      <w:r w:rsidR="000C717C" w:rsidRPr="002C78FB">
        <w:t xml:space="preserve">  </w:t>
      </w:r>
    </w:p>
    <w:p w:rsidR="000C717C" w:rsidRPr="002C78FB" w:rsidRDefault="000C717C" w:rsidP="000C717C">
      <w:pPr>
        <w:ind w:right="85"/>
      </w:pPr>
    </w:p>
    <w:p w:rsidR="00674668" w:rsidRPr="002C78FB" w:rsidRDefault="000C717C" w:rsidP="00674668">
      <w:pPr>
        <w:ind w:right="85"/>
        <w:jc w:val="both"/>
      </w:pPr>
      <w:r w:rsidRPr="002C78FB">
        <w:t xml:space="preserve">В соответствии с </w:t>
      </w:r>
      <w:r w:rsidR="00EF4DC3" w:rsidRPr="002C78FB">
        <w:t>приказом</w:t>
      </w:r>
      <w:r w:rsidRPr="002C78FB">
        <w:t xml:space="preserve"> департамента образования и науки Брянской области</w:t>
      </w:r>
      <w:r w:rsidR="00674668" w:rsidRPr="002C78FB">
        <w:t xml:space="preserve"> </w:t>
      </w:r>
    </w:p>
    <w:p w:rsidR="000C717C" w:rsidRPr="002C78FB" w:rsidRDefault="00674668" w:rsidP="00674668">
      <w:pPr>
        <w:jc w:val="both"/>
      </w:pPr>
      <w:r w:rsidRPr="002C78FB">
        <w:t>№ 9366-04-0 от 11</w:t>
      </w:r>
      <w:r w:rsidR="00873620" w:rsidRPr="002C78FB">
        <w:t>.</w:t>
      </w:r>
      <w:r w:rsidRPr="002C78FB">
        <w:t>12</w:t>
      </w:r>
      <w:r w:rsidR="00873620" w:rsidRPr="002C78FB">
        <w:t>.201</w:t>
      </w:r>
      <w:r w:rsidRPr="002C78FB">
        <w:t>7</w:t>
      </w:r>
      <w:r w:rsidR="00873620" w:rsidRPr="002C78FB">
        <w:t>года</w:t>
      </w:r>
      <w:r w:rsidR="000C717C" w:rsidRPr="002C78FB">
        <w:t xml:space="preserve">, в целях </w:t>
      </w:r>
      <w:r w:rsidR="00EF4DC3" w:rsidRPr="002C78FB">
        <w:t>воспитания</w:t>
      </w:r>
      <w:r w:rsidR="000C717C" w:rsidRPr="002C78FB">
        <w:t xml:space="preserve"> </w:t>
      </w:r>
      <w:r w:rsidR="00EF4DC3" w:rsidRPr="002C78FB">
        <w:t xml:space="preserve">патриотизма и гражданственности, </w:t>
      </w:r>
      <w:r w:rsidRPr="002C78FB">
        <w:t>повышения уровня правовой и политической культуры избирателей</w:t>
      </w:r>
    </w:p>
    <w:p w:rsidR="000C717C" w:rsidRPr="002C78FB" w:rsidRDefault="000C717C" w:rsidP="00873620">
      <w:pPr>
        <w:ind w:firstLine="561"/>
        <w:jc w:val="both"/>
      </w:pPr>
    </w:p>
    <w:p w:rsidR="00873620" w:rsidRPr="002C78FB" w:rsidRDefault="00873620" w:rsidP="00873620">
      <w:pPr>
        <w:ind w:firstLine="561"/>
      </w:pPr>
      <w:r w:rsidRPr="002C78FB">
        <w:t>ПРИКАЗЫВАЮ:</w:t>
      </w:r>
    </w:p>
    <w:p w:rsidR="00873620" w:rsidRPr="002C78FB" w:rsidRDefault="00873620" w:rsidP="00873620">
      <w:pPr>
        <w:ind w:firstLine="561"/>
      </w:pPr>
    </w:p>
    <w:p w:rsidR="0065258D" w:rsidRPr="002C78FB" w:rsidRDefault="00873620" w:rsidP="0065258D">
      <w:pPr>
        <w:ind w:firstLine="561"/>
      </w:pPr>
      <w:r w:rsidRPr="002C78FB">
        <w:t xml:space="preserve">1.Провести районный этап конкурса  </w:t>
      </w:r>
      <w:r w:rsidR="00674668" w:rsidRPr="002C78FB">
        <w:t xml:space="preserve">на лучшую работу по вопросам </w:t>
      </w:r>
      <w:r w:rsidR="0065258D" w:rsidRPr="002C78FB">
        <w:t xml:space="preserve"> </w:t>
      </w:r>
    </w:p>
    <w:p w:rsidR="0065258D" w:rsidRPr="002C78FB" w:rsidRDefault="00674668" w:rsidP="0065258D">
      <w:pPr>
        <w:ind w:firstLine="561"/>
      </w:pPr>
      <w:r w:rsidRPr="002C78FB">
        <w:t xml:space="preserve">избирательного  права и избирательного процесса </w:t>
      </w:r>
      <w:r w:rsidRPr="002C78FB">
        <w:rPr>
          <w:bCs/>
        </w:rPr>
        <w:t xml:space="preserve">среди </w:t>
      </w:r>
      <w:proofErr w:type="gramStart"/>
      <w:r w:rsidRPr="002C78FB">
        <w:t>обучающихся</w:t>
      </w:r>
      <w:proofErr w:type="gramEnd"/>
      <w:r w:rsidRPr="002C78FB">
        <w:t xml:space="preserve"> и </w:t>
      </w:r>
    </w:p>
    <w:p w:rsidR="0065258D" w:rsidRPr="002C78FB" w:rsidRDefault="00674668" w:rsidP="0065258D">
      <w:pPr>
        <w:ind w:firstLine="561"/>
        <w:rPr>
          <w:bCs/>
        </w:rPr>
      </w:pPr>
      <w:r w:rsidRPr="002C78FB">
        <w:t>педагогических</w:t>
      </w:r>
      <w:r w:rsidR="0065258D" w:rsidRPr="002C78FB">
        <w:t xml:space="preserve"> </w:t>
      </w:r>
      <w:r w:rsidRPr="002C78FB">
        <w:t xml:space="preserve">работников </w:t>
      </w:r>
      <w:r w:rsidRPr="002C78FB">
        <w:rPr>
          <w:bCs/>
        </w:rPr>
        <w:t xml:space="preserve">образовательных учреждений Климовского района </w:t>
      </w:r>
    </w:p>
    <w:p w:rsidR="00674668" w:rsidRPr="002C78FB" w:rsidRDefault="00674668" w:rsidP="0065258D">
      <w:pPr>
        <w:ind w:firstLine="561"/>
      </w:pPr>
      <w:r w:rsidRPr="002C78FB">
        <w:rPr>
          <w:bCs/>
        </w:rPr>
        <w:t>Брянской области</w:t>
      </w:r>
      <w:r w:rsidRPr="002C78FB">
        <w:t xml:space="preserve">  </w:t>
      </w:r>
    </w:p>
    <w:p w:rsidR="00674668" w:rsidRPr="002C78FB" w:rsidRDefault="00674668" w:rsidP="00674668">
      <w:pPr>
        <w:ind w:right="85"/>
      </w:pPr>
    </w:p>
    <w:p w:rsidR="00873620" w:rsidRPr="002C78FB" w:rsidRDefault="00873620" w:rsidP="00873620">
      <w:pPr>
        <w:ind w:left="-285" w:right="-279"/>
      </w:pPr>
      <w:r w:rsidRPr="002C78FB">
        <w:t xml:space="preserve">              2. При подготовке и проведении   конкурса  пользоваться Положением районного </w:t>
      </w:r>
    </w:p>
    <w:p w:rsidR="00873620" w:rsidRPr="002C78FB" w:rsidRDefault="00873620" w:rsidP="00873620">
      <w:pPr>
        <w:ind w:left="-285" w:right="-279"/>
      </w:pPr>
      <w:r w:rsidRPr="002C78FB">
        <w:t xml:space="preserve">              конкурса   (Приложение</w:t>
      </w:r>
      <w:proofErr w:type="gramStart"/>
      <w:r w:rsidR="00304D13" w:rsidRPr="002C78FB">
        <w:t>1</w:t>
      </w:r>
      <w:proofErr w:type="gramEnd"/>
      <w:r w:rsidRPr="002C78FB">
        <w:t>).</w:t>
      </w:r>
    </w:p>
    <w:p w:rsidR="00873620" w:rsidRPr="002C78FB" w:rsidRDefault="00873620" w:rsidP="00873620">
      <w:pPr>
        <w:ind w:firstLine="561"/>
        <w:jc w:val="both"/>
      </w:pPr>
    </w:p>
    <w:p w:rsidR="00873620" w:rsidRPr="002C78FB" w:rsidRDefault="00873620" w:rsidP="00873620">
      <w:pPr>
        <w:ind w:firstLine="561"/>
        <w:jc w:val="both"/>
      </w:pPr>
      <w:r w:rsidRPr="002C78FB">
        <w:t xml:space="preserve">3. Ответственность за организацию и проведение указанного  конкурса возложить </w:t>
      </w:r>
    </w:p>
    <w:p w:rsidR="00873620" w:rsidRPr="002C78FB" w:rsidRDefault="00873620" w:rsidP="00873620">
      <w:pPr>
        <w:jc w:val="both"/>
      </w:pPr>
      <w:r w:rsidRPr="002C78FB">
        <w:t xml:space="preserve">        на </w:t>
      </w:r>
      <w:proofErr w:type="spellStart"/>
      <w:r w:rsidRPr="002C78FB">
        <w:t>Кузавову</w:t>
      </w:r>
      <w:proofErr w:type="spellEnd"/>
      <w:r w:rsidRPr="002C78FB">
        <w:t xml:space="preserve"> Н.В.,  методиста РМК.</w:t>
      </w:r>
    </w:p>
    <w:p w:rsidR="00873620" w:rsidRPr="002C78FB" w:rsidRDefault="00873620" w:rsidP="00873620">
      <w:pPr>
        <w:ind w:firstLine="561"/>
        <w:jc w:val="both"/>
      </w:pPr>
    </w:p>
    <w:p w:rsidR="00873620" w:rsidRPr="002C78FB" w:rsidRDefault="00873620" w:rsidP="00873620">
      <w:pPr>
        <w:ind w:firstLine="561"/>
        <w:jc w:val="both"/>
      </w:pPr>
      <w:r w:rsidRPr="002C78FB">
        <w:t xml:space="preserve">4. Руководителям учреждений образования организовать участие обучающихся </w:t>
      </w:r>
      <w:proofErr w:type="gramStart"/>
      <w:r w:rsidRPr="002C78FB">
        <w:t>в</w:t>
      </w:r>
      <w:proofErr w:type="gramEnd"/>
      <w:r w:rsidRPr="002C78FB">
        <w:t xml:space="preserve"> </w:t>
      </w:r>
    </w:p>
    <w:p w:rsidR="00873620" w:rsidRPr="002C78FB" w:rsidRDefault="00873620" w:rsidP="00873620">
      <w:pPr>
        <w:ind w:firstLine="561"/>
        <w:jc w:val="both"/>
      </w:pPr>
      <w:r w:rsidRPr="002C78FB">
        <w:t xml:space="preserve"> </w:t>
      </w:r>
      <w:proofErr w:type="gramStart"/>
      <w:r w:rsidR="00674668" w:rsidRPr="002C78FB">
        <w:t>К</w:t>
      </w:r>
      <w:r w:rsidRPr="002C78FB">
        <w:t>онкурсе</w:t>
      </w:r>
      <w:proofErr w:type="gramEnd"/>
      <w:r w:rsidRPr="002C78FB">
        <w:t>.</w:t>
      </w:r>
    </w:p>
    <w:p w:rsidR="00873620" w:rsidRPr="002C78FB" w:rsidRDefault="00873620" w:rsidP="00873620">
      <w:pPr>
        <w:ind w:firstLine="561"/>
        <w:jc w:val="both"/>
      </w:pPr>
    </w:p>
    <w:p w:rsidR="00873620" w:rsidRPr="002C78FB" w:rsidRDefault="00873620" w:rsidP="00873620">
      <w:pPr>
        <w:ind w:firstLine="561"/>
        <w:jc w:val="both"/>
      </w:pPr>
      <w:r w:rsidRPr="002C78FB">
        <w:t xml:space="preserve">5. </w:t>
      </w:r>
      <w:proofErr w:type="gramStart"/>
      <w:r w:rsidRPr="002C78FB">
        <w:t>Контроль за</w:t>
      </w:r>
      <w:proofErr w:type="gramEnd"/>
      <w:r w:rsidRPr="002C78FB">
        <w:t xml:space="preserve"> выполнением данного приказа возложить на  заместителя  </w:t>
      </w:r>
    </w:p>
    <w:p w:rsidR="00873620" w:rsidRPr="002C78FB" w:rsidRDefault="00873620" w:rsidP="00873620">
      <w:pPr>
        <w:ind w:firstLine="561"/>
        <w:jc w:val="both"/>
      </w:pPr>
      <w:r w:rsidRPr="002C78FB">
        <w:t xml:space="preserve"> начальника отдела образования </w:t>
      </w:r>
      <w:proofErr w:type="spellStart"/>
      <w:r w:rsidRPr="002C78FB">
        <w:t>Толочко</w:t>
      </w:r>
      <w:proofErr w:type="spellEnd"/>
      <w:r w:rsidRPr="002C78FB">
        <w:t xml:space="preserve"> Н.А. </w:t>
      </w:r>
    </w:p>
    <w:p w:rsidR="00873620" w:rsidRPr="002C78FB" w:rsidRDefault="00873620" w:rsidP="00873620">
      <w:pPr>
        <w:ind w:firstLine="561"/>
        <w:jc w:val="both"/>
      </w:pPr>
    </w:p>
    <w:p w:rsidR="00873620" w:rsidRPr="002C78FB" w:rsidRDefault="00873620" w:rsidP="00873620">
      <w:pPr>
        <w:jc w:val="both"/>
      </w:pPr>
    </w:p>
    <w:p w:rsidR="00873620" w:rsidRPr="002C78FB" w:rsidRDefault="00873620" w:rsidP="00873620">
      <w:r w:rsidRPr="002C78FB">
        <w:t xml:space="preserve">          Начальник отдела образования                                                        Т.В. Смольская</w:t>
      </w:r>
    </w:p>
    <w:p w:rsidR="00873620" w:rsidRPr="002C78FB" w:rsidRDefault="00873620" w:rsidP="00873620">
      <w:r w:rsidRPr="002C78FB">
        <w:t xml:space="preserve">     </w:t>
      </w:r>
    </w:p>
    <w:p w:rsidR="00873620" w:rsidRPr="002C78FB" w:rsidRDefault="00873620" w:rsidP="00873620"/>
    <w:p w:rsidR="00873620" w:rsidRPr="002C78FB" w:rsidRDefault="00873620" w:rsidP="00873620"/>
    <w:p w:rsidR="00873620" w:rsidRPr="002C78FB" w:rsidRDefault="00873620" w:rsidP="00873620">
      <w:r w:rsidRPr="002C78FB">
        <w:t xml:space="preserve">   Исп. методист РМК</w:t>
      </w:r>
    </w:p>
    <w:p w:rsidR="00873620" w:rsidRPr="002C78FB" w:rsidRDefault="00873620" w:rsidP="00873620">
      <w:r w:rsidRPr="002C78FB">
        <w:t xml:space="preserve">          </w:t>
      </w:r>
      <w:proofErr w:type="spellStart"/>
      <w:r w:rsidRPr="002C78FB">
        <w:t>Кузавова</w:t>
      </w:r>
      <w:proofErr w:type="spellEnd"/>
      <w:r w:rsidRPr="002C78FB">
        <w:t xml:space="preserve"> Н.В.</w:t>
      </w:r>
    </w:p>
    <w:p w:rsidR="00873620" w:rsidRDefault="00873620" w:rsidP="00873620"/>
    <w:p w:rsidR="00895E76" w:rsidRDefault="00895E76" w:rsidP="00873620"/>
    <w:p w:rsidR="00895E76" w:rsidRDefault="00895E76" w:rsidP="00873620"/>
    <w:p w:rsidR="00895E76" w:rsidRDefault="00895E76" w:rsidP="00873620"/>
    <w:p w:rsidR="00895E76" w:rsidRPr="002C78FB" w:rsidRDefault="00895E76" w:rsidP="00873620"/>
    <w:p w:rsidR="000C717C" w:rsidRPr="002C78FB" w:rsidRDefault="000C717C" w:rsidP="000C717C">
      <w:pPr>
        <w:ind w:firstLine="561"/>
      </w:pPr>
    </w:p>
    <w:p w:rsidR="00873620" w:rsidRPr="002C78FB" w:rsidRDefault="00584FAF" w:rsidP="00304D13">
      <w:pPr>
        <w:pStyle w:val="af"/>
        <w:ind w:left="366"/>
        <w:jc w:val="right"/>
      </w:pPr>
      <w:r w:rsidRPr="002C78FB">
        <w:lastRenderedPageBreak/>
        <w:tab/>
      </w:r>
      <w:r w:rsidR="00304D13" w:rsidRPr="002C78FB">
        <w:t>Приложение 1</w:t>
      </w:r>
    </w:p>
    <w:p w:rsidR="003C12D4" w:rsidRPr="002C78FB" w:rsidRDefault="003C12D4" w:rsidP="003C12D4"/>
    <w:p w:rsidR="003C12D4" w:rsidRPr="002C78FB" w:rsidRDefault="003C12D4" w:rsidP="003C12D4">
      <w:pPr>
        <w:tabs>
          <w:tab w:val="left" w:pos="2880"/>
        </w:tabs>
        <w:ind w:firstLine="6"/>
        <w:jc w:val="center"/>
        <w:rPr>
          <w:b/>
        </w:rPr>
      </w:pPr>
      <w:r w:rsidRPr="002C78FB">
        <w:rPr>
          <w:b/>
        </w:rPr>
        <w:t>ПОЛОЖЕНИЕ</w:t>
      </w:r>
    </w:p>
    <w:p w:rsidR="003C12D4" w:rsidRPr="002C78FB" w:rsidRDefault="0065258D" w:rsidP="0065258D">
      <w:pPr>
        <w:pStyle w:val="3"/>
        <w:jc w:val="center"/>
        <w:rPr>
          <w:b/>
          <w:bCs/>
          <w:sz w:val="24"/>
        </w:rPr>
      </w:pPr>
      <w:proofErr w:type="gramStart"/>
      <w:r w:rsidRPr="002C78FB">
        <w:rPr>
          <w:b/>
          <w:sz w:val="24"/>
        </w:rPr>
        <w:t>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избирателей, с</w:t>
      </w:r>
      <w:r w:rsidR="00AE1B52" w:rsidRPr="002C78FB">
        <w:rPr>
          <w:b/>
          <w:bCs/>
          <w:sz w:val="24"/>
        </w:rPr>
        <w:t>реди обучающихся</w:t>
      </w:r>
      <w:r w:rsidRPr="002C78FB">
        <w:rPr>
          <w:b/>
          <w:sz w:val="24"/>
        </w:rPr>
        <w:t xml:space="preserve"> и педагогических работников </w:t>
      </w:r>
      <w:r w:rsidRPr="002C78FB">
        <w:rPr>
          <w:b/>
          <w:bCs/>
          <w:sz w:val="24"/>
        </w:rPr>
        <w:t>образовательных учреждений</w:t>
      </w:r>
      <w:r w:rsidR="00AE1B52" w:rsidRPr="002C78FB">
        <w:rPr>
          <w:b/>
          <w:bCs/>
          <w:sz w:val="24"/>
        </w:rPr>
        <w:t xml:space="preserve">  </w:t>
      </w:r>
      <w:r w:rsidR="003C12D4" w:rsidRPr="002C78FB">
        <w:rPr>
          <w:b/>
          <w:bCs/>
          <w:sz w:val="24"/>
        </w:rPr>
        <w:t>Климовского района Брянской области</w:t>
      </w:r>
      <w:proofErr w:type="gramEnd"/>
    </w:p>
    <w:p w:rsidR="003C12D4" w:rsidRPr="002C78FB" w:rsidRDefault="003C12D4" w:rsidP="0065258D">
      <w:pPr>
        <w:ind w:right="85"/>
        <w:jc w:val="both"/>
        <w:rPr>
          <w:b/>
        </w:rPr>
      </w:pPr>
    </w:p>
    <w:p w:rsidR="003C12D4" w:rsidRPr="002C78FB" w:rsidRDefault="003C12D4" w:rsidP="003C12D4">
      <w:pPr>
        <w:tabs>
          <w:tab w:val="left" w:pos="-180"/>
        </w:tabs>
        <w:ind w:left="-1080"/>
        <w:jc w:val="center"/>
        <w:rPr>
          <w:b/>
          <w:i/>
        </w:rPr>
      </w:pPr>
      <w:r w:rsidRPr="002C78FB">
        <w:rPr>
          <w:b/>
          <w:i/>
        </w:rPr>
        <w:t>1. Цели и задачи</w:t>
      </w:r>
    </w:p>
    <w:p w:rsidR="003C12D4" w:rsidRPr="002C78FB" w:rsidRDefault="003C12D4" w:rsidP="003C12D4">
      <w:pPr>
        <w:ind w:firstLine="540"/>
        <w:jc w:val="both"/>
      </w:pPr>
      <w:r w:rsidRPr="002C78FB">
        <w:t>Целями и задачами конкурса являются:</w:t>
      </w:r>
    </w:p>
    <w:p w:rsidR="003C12D4" w:rsidRPr="002C78FB" w:rsidRDefault="003C12D4" w:rsidP="003C12D4">
      <w:pPr>
        <w:numPr>
          <w:ilvl w:val="0"/>
          <w:numId w:val="2"/>
        </w:numPr>
        <w:tabs>
          <w:tab w:val="clear" w:pos="1260"/>
          <w:tab w:val="num" w:pos="540"/>
        </w:tabs>
        <w:ind w:left="540" w:hanging="540"/>
        <w:jc w:val="both"/>
      </w:pPr>
      <w:r w:rsidRPr="002C78FB">
        <w:t>воспитание патриотизма и гражданственности детей и молодежи;</w:t>
      </w:r>
    </w:p>
    <w:p w:rsidR="003C12D4" w:rsidRPr="002C78FB" w:rsidRDefault="00D61841" w:rsidP="003C12D4">
      <w:pPr>
        <w:numPr>
          <w:ilvl w:val="0"/>
          <w:numId w:val="2"/>
        </w:numPr>
        <w:tabs>
          <w:tab w:val="clear" w:pos="1260"/>
          <w:tab w:val="num" w:pos="540"/>
        </w:tabs>
        <w:ind w:left="540" w:hanging="540"/>
        <w:jc w:val="both"/>
      </w:pPr>
      <w:r w:rsidRPr="002C78FB">
        <w:t>повышения уровня правовой и политической культуры избирателей</w:t>
      </w:r>
      <w:r w:rsidR="003C12D4" w:rsidRPr="002C78FB">
        <w:t>;</w:t>
      </w:r>
    </w:p>
    <w:p w:rsidR="003C12D4" w:rsidRPr="002C78FB" w:rsidRDefault="003C12D4" w:rsidP="003C12D4">
      <w:pPr>
        <w:jc w:val="both"/>
      </w:pPr>
    </w:p>
    <w:p w:rsidR="003C12D4" w:rsidRPr="002C78FB" w:rsidRDefault="00AE1B52" w:rsidP="00895E76">
      <w:pPr>
        <w:jc w:val="center"/>
      </w:pPr>
      <w:r w:rsidRPr="002C78FB">
        <w:rPr>
          <w:b/>
          <w:i/>
        </w:rPr>
        <w:t>2. У</w:t>
      </w:r>
      <w:r w:rsidR="003C12D4" w:rsidRPr="002C78FB">
        <w:rPr>
          <w:b/>
          <w:i/>
        </w:rPr>
        <w:t>словия проведения конкурса</w:t>
      </w:r>
    </w:p>
    <w:p w:rsidR="003C12D4" w:rsidRPr="002C78FB" w:rsidRDefault="003C12D4" w:rsidP="00895E76">
      <w:pPr>
        <w:ind w:left="540"/>
        <w:jc w:val="both"/>
        <w:rPr>
          <w:b/>
        </w:rPr>
      </w:pPr>
      <w:r w:rsidRPr="002C78FB">
        <w:tab/>
      </w:r>
      <w:r w:rsidRPr="002C78FB">
        <w:tab/>
      </w:r>
      <w:r w:rsidRPr="002C78FB">
        <w:rPr>
          <w:b/>
          <w:u w:val="single"/>
        </w:rPr>
        <w:t>Конкурс проводится по следующим номинациям:</w:t>
      </w:r>
    </w:p>
    <w:p w:rsidR="00D61841" w:rsidRPr="002C78FB" w:rsidRDefault="003C12D4" w:rsidP="00895E76">
      <w:pPr>
        <w:pStyle w:val="-1"/>
        <w:spacing w:line="240" w:lineRule="auto"/>
        <w:ind w:firstLine="0"/>
        <w:rPr>
          <w:sz w:val="24"/>
          <w:szCs w:val="24"/>
        </w:rPr>
      </w:pPr>
      <w:r w:rsidRPr="002C78FB">
        <w:rPr>
          <w:sz w:val="24"/>
          <w:szCs w:val="24"/>
        </w:rPr>
        <w:t xml:space="preserve"> - </w:t>
      </w:r>
      <w:r w:rsidR="00D61841" w:rsidRPr="002C78FB">
        <w:rPr>
          <w:sz w:val="24"/>
          <w:szCs w:val="24"/>
        </w:rPr>
        <w:t>творческий проект;</w:t>
      </w:r>
    </w:p>
    <w:p w:rsidR="00D61841" w:rsidRPr="002C78FB" w:rsidRDefault="00B16D75" w:rsidP="00895E76">
      <w:pPr>
        <w:pStyle w:val="-1"/>
        <w:spacing w:line="240" w:lineRule="auto"/>
        <w:ind w:firstLine="0"/>
        <w:rPr>
          <w:sz w:val="24"/>
          <w:szCs w:val="24"/>
        </w:rPr>
      </w:pPr>
      <w:r w:rsidRPr="002C78FB">
        <w:rPr>
          <w:sz w:val="24"/>
          <w:szCs w:val="24"/>
        </w:rPr>
        <w:t xml:space="preserve"> </w:t>
      </w:r>
      <w:r w:rsidR="00D61841" w:rsidRPr="002C78FB">
        <w:rPr>
          <w:sz w:val="24"/>
          <w:szCs w:val="24"/>
        </w:rPr>
        <w:t>-учебно-методическое пособие (для педагогических работников);</w:t>
      </w:r>
    </w:p>
    <w:p w:rsidR="00D61841" w:rsidRPr="002C78FB" w:rsidRDefault="00B16D75" w:rsidP="00895E76">
      <w:pPr>
        <w:pStyle w:val="-1"/>
        <w:spacing w:line="240" w:lineRule="auto"/>
        <w:ind w:firstLine="0"/>
        <w:rPr>
          <w:sz w:val="24"/>
          <w:szCs w:val="24"/>
        </w:rPr>
      </w:pPr>
      <w:r w:rsidRPr="002C78FB">
        <w:rPr>
          <w:sz w:val="24"/>
          <w:szCs w:val="24"/>
        </w:rPr>
        <w:t xml:space="preserve"> </w:t>
      </w:r>
      <w:r w:rsidR="00D61841" w:rsidRPr="002C78FB">
        <w:rPr>
          <w:sz w:val="24"/>
          <w:szCs w:val="24"/>
        </w:rPr>
        <w:t>- электронный образовательный ресурс.</w:t>
      </w:r>
    </w:p>
    <w:p w:rsidR="00D61841" w:rsidRPr="002C78FB" w:rsidRDefault="00D61841" w:rsidP="00895E76">
      <w:pPr>
        <w:pStyle w:val="-1"/>
        <w:spacing w:line="240" w:lineRule="auto"/>
        <w:ind w:firstLine="0"/>
        <w:rPr>
          <w:sz w:val="24"/>
          <w:szCs w:val="24"/>
        </w:rPr>
      </w:pPr>
      <w:r w:rsidRPr="002C78FB">
        <w:rPr>
          <w:b/>
          <w:sz w:val="24"/>
          <w:szCs w:val="24"/>
        </w:rPr>
        <w:t xml:space="preserve">      </w:t>
      </w:r>
      <w:r w:rsidR="008C2D48" w:rsidRPr="002C78FB">
        <w:rPr>
          <w:b/>
          <w:sz w:val="24"/>
          <w:szCs w:val="24"/>
        </w:rPr>
        <w:t>2.1</w:t>
      </w:r>
      <w:proofErr w:type="gramStart"/>
      <w:r w:rsidRPr="002C78FB">
        <w:rPr>
          <w:b/>
          <w:sz w:val="24"/>
          <w:szCs w:val="24"/>
        </w:rPr>
        <w:t xml:space="preserve"> В</w:t>
      </w:r>
      <w:proofErr w:type="gramEnd"/>
      <w:r w:rsidRPr="002C78FB">
        <w:rPr>
          <w:b/>
          <w:sz w:val="24"/>
          <w:szCs w:val="24"/>
        </w:rPr>
        <w:t xml:space="preserve"> номинации «Творческий проект»</w:t>
      </w:r>
      <w:r w:rsidRPr="002C78FB">
        <w:rPr>
          <w:sz w:val="24"/>
          <w:szCs w:val="24"/>
        </w:rPr>
        <w:t xml:space="preserve"> могут быть представлены работы в соответствии с Примерным перечнем тем проектов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выборов, участников избирательных кампаний (приложение № 2 к настоящему Положению).</w:t>
      </w:r>
    </w:p>
    <w:p w:rsidR="00B16D75" w:rsidRPr="002C78FB" w:rsidRDefault="00D61841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Творческий проект должен представлять собой актуальную работу по тематике Конкурса, содействовать развитию гражданско-правового образования и повышению уровня правовой культуры молодых и будущих избирателей, способствовать актуализации знаний о выборах, популяризации института наблюдения в период организации и проведения избирательных кампаний различного уровня. </w:t>
      </w:r>
    </w:p>
    <w:p w:rsidR="00D61841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b/>
          <w:sz w:val="24"/>
          <w:szCs w:val="24"/>
        </w:rPr>
        <w:t>2.2</w:t>
      </w:r>
      <w:proofErr w:type="gramStart"/>
      <w:r w:rsidR="00D61841" w:rsidRPr="002C78FB">
        <w:rPr>
          <w:b/>
          <w:sz w:val="24"/>
          <w:szCs w:val="24"/>
        </w:rPr>
        <w:t> </w:t>
      </w:r>
      <w:r w:rsidRPr="002C78FB">
        <w:rPr>
          <w:b/>
          <w:sz w:val="24"/>
          <w:szCs w:val="24"/>
        </w:rPr>
        <w:t xml:space="preserve"> </w:t>
      </w:r>
      <w:r w:rsidR="00D61841" w:rsidRPr="002C78FB">
        <w:rPr>
          <w:b/>
          <w:sz w:val="24"/>
          <w:szCs w:val="24"/>
        </w:rPr>
        <w:t>В</w:t>
      </w:r>
      <w:proofErr w:type="gramEnd"/>
      <w:r w:rsidR="00D61841" w:rsidRPr="002C78FB">
        <w:rPr>
          <w:b/>
          <w:sz w:val="24"/>
          <w:szCs w:val="24"/>
        </w:rPr>
        <w:t xml:space="preserve"> номинации «Учебно-методическое пособие»</w:t>
      </w:r>
      <w:r w:rsidR="00D61841" w:rsidRPr="002C78FB">
        <w:rPr>
          <w:sz w:val="24"/>
          <w:szCs w:val="24"/>
        </w:rPr>
        <w:t xml:space="preserve"> могут быть представлены методические пособия для различных категорий участников избирательного процесса, в том числе для будущих избирателей: учебные пособия, лекции по избирательному праву и избирательному процессу для обучающихся и для педагогических работников, программы обучения, учебно-методические пособия, программы информационно-разъяснительной деятельности избирательных комиссий, памятки для избирателей, кандидатов и их представителей, наблюдателей, рабочие блокноты для членов избирательных комиссий, наглядные пособия (плакаты) по избирательному праву, сценарии деловых игр, конкурсов, фестивалей и так далее. К сценариям деловых игр, конкурсов, фестивалей могут быть приложены видео- и фотоматериалы, иллюстрирующие проведение указанных мероприятий.</w:t>
      </w:r>
    </w:p>
    <w:p w:rsidR="00D61841" w:rsidRPr="002C78FB" w:rsidRDefault="008C2D48" w:rsidP="00895E76">
      <w:pPr>
        <w:pStyle w:val="-1"/>
        <w:spacing w:line="240" w:lineRule="auto"/>
        <w:ind w:firstLine="0"/>
        <w:rPr>
          <w:sz w:val="24"/>
          <w:szCs w:val="24"/>
        </w:rPr>
      </w:pPr>
      <w:r w:rsidRPr="002C78FB">
        <w:rPr>
          <w:b/>
          <w:sz w:val="24"/>
          <w:szCs w:val="24"/>
        </w:rPr>
        <w:t xml:space="preserve">    2.3</w:t>
      </w:r>
      <w:proofErr w:type="gramStart"/>
      <w:r w:rsidRPr="002C78FB">
        <w:rPr>
          <w:b/>
          <w:sz w:val="24"/>
          <w:szCs w:val="24"/>
        </w:rPr>
        <w:t xml:space="preserve"> </w:t>
      </w:r>
      <w:r w:rsidR="00D61841" w:rsidRPr="002C78FB">
        <w:rPr>
          <w:b/>
          <w:sz w:val="24"/>
          <w:szCs w:val="24"/>
        </w:rPr>
        <w:t> В</w:t>
      </w:r>
      <w:proofErr w:type="gramEnd"/>
      <w:r w:rsidR="00D61841" w:rsidRPr="002C78FB">
        <w:rPr>
          <w:b/>
          <w:sz w:val="24"/>
          <w:szCs w:val="24"/>
        </w:rPr>
        <w:t xml:space="preserve"> номинации «Электронный образовательный ресурс»</w:t>
      </w:r>
      <w:r w:rsidR="00D61841" w:rsidRPr="002C78FB">
        <w:rPr>
          <w:sz w:val="24"/>
          <w:szCs w:val="24"/>
        </w:rPr>
        <w:t xml:space="preserve"> могут быть представлены: интерактивные учебно-методические пособия по видам, указанным в пункте </w:t>
      </w:r>
      <w:r w:rsidRPr="002C78FB">
        <w:rPr>
          <w:sz w:val="24"/>
          <w:szCs w:val="24"/>
        </w:rPr>
        <w:t>2.2</w:t>
      </w:r>
      <w:r w:rsidR="00D61841" w:rsidRPr="002C78FB">
        <w:rPr>
          <w:sz w:val="24"/>
          <w:szCs w:val="24"/>
        </w:rPr>
        <w:t xml:space="preserve"> настоящего Положения, электронные справочные материалы (словари, справочники, библиографические указатели и др.), программы компьютерного тестирования для различных категорий участников избирательного процесса, </w:t>
      </w:r>
      <w:proofErr w:type="spellStart"/>
      <w:r w:rsidR="00D61841" w:rsidRPr="002C78FB">
        <w:rPr>
          <w:sz w:val="24"/>
          <w:szCs w:val="24"/>
        </w:rPr>
        <w:t>мультимедийные</w:t>
      </w:r>
      <w:proofErr w:type="spellEnd"/>
      <w:r w:rsidR="00D61841" w:rsidRPr="002C78FB">
        <w:rPr>
          <w:sz w:val="24"/>
          <w:szCs w:val="24"/>
        </w:rPr>
        <w:t xml:space="preserve"> демонстрационные материалы (</w:t>
      </w:r>
      <w:proofErr w:type="spellStart"/>
      <w:r w:rsidR="00D61841" w:rsidRPr="002C78FB">
        <w:rPr>
          <w:sz w:val="24"/>
          <w:szCs w:val="24"/>
        </w:rPr>
        <w:t>флэш-ролики</w:t>
      </w:r>
      <w:proofErr w:type="spellEnd"/>
      <w:r w:rsidR="00D61841" w:rsidRPr="002C78FB">
        <w:rPr>
          <w:sz w:val="24"/>
          <w:szCs w:val="24"/>
        </w:rPr>
        <w:t>, учебные фильмы, презентации) и др.</w:t>
      </w:r>
    </w:p>
    <w:p w:rsidR="008C2D48" w:rsidRPr="002C78FB" w:rsidRDefault="008C2D48" w:rsidP="00895E76">
      <w:pPr>
        <w:pStyle w:val="-1"/>
        <w:spacing w:before="120" w:after="120" w:line="240" w:lineRule="auto"/>
        <w:ind w:firstLine="0"/>
        <w:jc w:val="center"/>
        <w:rPr>
          <w:b/>
          <w:sz w:val="24"/>
          <w:szCs w:val="24"/>
        </w:rPr>
      </w:pPr>
      <w:r w:rsidRPr="002C78FB">
        <w:rPr>
          <w:b/>
          <w:sz w:val="24"/>
          <w:szCs w:val="24"/>
        </w:rPr>
        <w:t>3. Требования к оформлению работ и условия Конкурса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3.1. Все конкурсные</w:t>
      </w:r>
      <w:r w:rsidRPr="002C78FB">
        <w:rPr>
          <w:snapToGrid w:val="0"/>
          <w:color w:val="000000"/>
          <w:sz w:val="24"/>
          <w:szCs w:val="24"/>
        </w:rPr>
        <w:t xml:space="preserve"> материалы представляются на бумажном и электронном носителях</w:t>
      </w:r>
      <w:r w:rsidRPr="002C78FB">
        <w:rPr>
          <w:sz w:val="24"/>
          <w:szCs w:val="24"/>
        </w:rPr>
        <w:t>.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3.2. При оформлении работы конкурсанты должны руководствоваться следующими требованиями: 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наличие титульного листа, оглавления, введения, основного содержания, заключения, списка используемой литературы;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2C78FB">
        <w:rPr>
          <w:sz w:val="24"/>
          <w:szCs w:val="24"/>
        </w:rPr>
        <w:t>на титульном листе конкурсной работы  указываются следующие сведения: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наименование, почтовый индекс и адрес организации, осуществляющей образовательную деятельность;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фамилия, имя, отчество руководителя организации, осуществляющей образовательную деятельность;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тема конкурсной работы;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proofErr w:type="gramStart"/>
      <w:r w:rsidRPr="002C78FB">
        <w:rPr>
          <w:sz w:val="24"/>
          <w:szCs w:val="24"/>
        </w:rPr>
        <w:lastRenderedPageBreak/>
        <w:t>сведения об авторе: фамилия, имя, отчество, день, месяц и год рождения,   почтовый индекс, домашний адрес, код города, телефон (домашний/мобильный), адрес электронной почты;</w:t>
      </w:r>
      <w:proofErr w:type="gramEnd"/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proofErr w:type="gramStart"/>
      <w:r w:rsidRPr="002C78FB">
        <w:rPr>
          <w:sz w:val="24"/>
          <w:szCs w:val="24"/>
        </w:rPr>
        <w:t>сведения о научном руководителе, оказавшем консультативную и методическую помощь участнику Конкурса в подготовке конкурсной работы: фамилия, имя, отчество, место работы, должность, ученая степень, ученое звание, телефон (домашний/мобильный), адрес электронной почты.</w:t>
      </w:r>
      <w:proofErr w:type="gramEnd"/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Конкурсная работа должна быть отпечатана и сброшюрована на листах формата А</w:t>
      </w:r>
      <w:proofErr w:type="gramStart"/>
      <w:r w:rsidRPr="002C78FB">
        <w:rPr>
          <w:sz w:val="24"/>
          <w:szCs w:val="24"/>
        </w:rPr>
        <w:t>4</w:t>
      </w:r>
      <w:proofErr w:type="gramEnd"/>
      <w:r w:rsidRPr="002C78FB">
        <w:rPr>
          <w:sz w:val="24"/>
          <w:szCs w:val="24"/>
        </w:rPr>
        <w:t xml:space="preserve">. Объем работы (оглавление и текст) – не менее 30 и не более </w:t>
      </w:r>
      <w:r w:rsidRPr="002C78FB">
        <w:rPr>
          <w:sz w:val="24"/>
          <w:szCs w:val="24"/>
        </w:rPr>
        <w:br/>
        <w:t xml:space="preserve">45 страниц (для творческого проекта), не менее 40 и не более </w:t>
      </w:r>
      <w:r w:rsidRPr="002C78FB">
        <w:rPr>
          <w:sz w:val="24"/>
          <w:szCs w:val="24"/>
        </w:rPr>
        <w:br/>
        <w:t xml:space="preserve">65 страниц (для учебно-методического пособия и электронного образовательного ресурса) машинописного текста. </w:t>
      </w:r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r w:rsidRPr="002C78FB">
        <w:rPr>
          <w:color w:val="000000"/>
          <w:sz w:val="24"/>
          <w:szCs w:val="24"/>
        </w:rPr>
        <w:t>Текст документа должен иметь следующие параметры:</w:t>
      </w:r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r w:rsidRPr="002C78FB">
        <w:rPr>
          <w:color w:val="000000"/>
          <w:sz w:val="24"/>
          <w:szCs w:val="24"/>
        </w:rPr>
        <w:t>шрифт</w:t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proofErr w:type="spellStart"/>
      <w:r w:rsidRPr="002C78FB">
        <w:rPr>
          <w:color w:val="000000"/>
          <w:sz w:val="24"/>
          <w:szCs w:val="24"/>
          <w:lang w:val="en-US"/>
        </w:rPr>
        <w:t>TimesNewRoman</w:t>
      </w:r>
      <w:proofErr w:type="spellEnd"/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r w:rsidRPr="002C78FB">
        <w:rPr>
          <w:color w:val="000000"/>
          <w:sz w:val="24"/>
          <w:szCs w:val="24"/>
        </w:rPr>
        <w:t>размер</w:t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  <w:t xml:space="preserve">14 </w:t>
      </w:r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r w:rsidRPr="002C78FB">
        <w:rPr>
          <w:color w:val="000000"/>
          <w:sz w:val="24"/>
          <w:szCs w:val="24"/>
        </w:rPr>
        <w:t xml:space="preserve">межстрочный интервал </w:t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  <w:t>полуторный</w:t>
      </w:r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r w:rsidRPr="002C78FB">
        <w:rPr>
          <w:color w:val="000000"/>
          <w:sz w:val="24"/>
          <w:szCs w:val="24"/>
        </w:rPr>
        <w:t>первая строка</w:t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  <w:t xml:space="preserve">          отступ на </w:t>
      </w:r>
      <w:smartTag w:uri="urn:schemas-microsoft-com:office:smarttags" w:element="metricconverter">
        <w:smartTagPr>
          <w:attr w:name="ProductID" w:val="1,25 см"/>
        </w:smartTagPr>
        <w:r w:rsidRPr="002C78FB">
          <w:rPr>
            <w:color w:val="000000"/>
            <w:sz w:val="24"/>
            <w:szCs w:val="24"/>
          </w:rPr>
          <w:t>1,25 см</w:t>
        </w:r>
      </w:smartTag>
    </w:p>
    <w:p w:rsidR="008C2D48" w:rsidRPr="002C78FB" w:rsidRDefault="008C2D48" w:rsidP="00895E76">
      <w:pPr>
        <w:pStyle w:val="T-15"/>
        <w:tabs>
          <w:tab w:val="left" w:pos="49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78FB">
        <w:rPr>
          <w:color w:val="000000"/>
          <w:sz w:val="24"/>
          <w:szCs w:val="24"/>
        </w:rPr>
        <w:t>выравнивание                                    по ширине.</w:t>
      </w:r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r w:rsidRPr="002C78FB">
        <w:rPr>
          <w:color w:val="000000"/>
          <w:sz w:val="24"/>
          <w:szCs w:val="24"/>
        </w:rPr>
        <w:t>Размеры полей документа должны иметь следующие параметры:</w:t>
      </w:r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2C78FB">
        <w:rPr>
          <w:color w:val="000000"/>
          <w:sz w:val="24"/>
          <w:szCs w:val="24"/>
        </w:rPr>
        <w:t>верхнее</w:t>
      </w:r>
      <w:proofErr w:type="gramEnd"/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  <w:t xml:space="preserve">         </w:t>
      </w:r>
      <w:smartTag w:uri="urn:schemas-microsoft-com:office:smarttags" w:element="metricconverter">
        <w:smartTagPr>
          <w:attr w:name="ProductID" w:val="2,0 см"/>
        </w:smartTagPr>
        <w:r w:rsidRPr="002C78FB">
          <w:rPr>
            <w:color w:val="000000"/>
            <w:sz w:val="24"/>
            <w:szCs w:val="24"/>
          </w:rPr>
          <w:t>2,0 см</w:t>
        </w:r>
      </w:smartTag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2C78FB">
        <w:rPr>
          <w:color w:val="000000"/>
          <w:sz w:val="24"/>
          <w:szCs w:val="24"/>
        </w:rPr>
        <w:t>нижнее</w:t>
      </w:r>
      <w:proofErr w:type="gramEnd"/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  <w:t xml:space="preserve">         2,0 см</w:t>
      </w:r>
    </w:p>
    <w:p w:rsidR="008C2D48" w:rsidRPr="002C78FB" w:rsidRDefault="008C2D48" w:rsidP="00895E76">
      <w:pPr>
        <w:pStyle w:val="T-15"/>
        <w:tabs>
          <w:tab w:val="left" w:pos="4962"/>
        </w:tabs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2C78FB">
        <w:rPr>
          <w:color w:val="000000"/>
          <w:sz w:val="24"/>
          <w:szCs w:val="24"/>
        </w:rPr>
        <w:t>левое</w:t>
      </w:r>
      <w:proofErr w:type="gramEnd"/>
      <w:r w:rsidRPr="002C78FB">
        <w:rPr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3,0 см"/>
        </w:smartTagPr>
        <w:r w:rsidRPr="002C78FB">
          <w:rPr>
            <w:color w:val="000000"/>
            <w:sz w:val="24"/>
            <w:szCs w:val="24"/>
          </w:rPr>
          <w:t>3,0 см</w:t>
        </w:r>
      </w:smartTag>
    </w:p>
    <w:p w:rsidR="008C2D48" w:rsidRPr="002C78FB" w:rsidRDefault="008C2D48" w:rsidP="00895E76">
      <w:pPr>
        <w:pStyle w:val="T-15"/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2C78FB">
        <w:rPr>
          <w:color w:val="000000"/>
          <w:sz w:val="24"/>
          <w:szCs w:val="24"/>
        </w:rPr>
        <w:t>правое</w:t>
      </w:r>
      <w:proofErr w:type="gramEnd"/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r w:rsidRPr="002C78FB">
        <w:rPr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metricconverter">
          <w:smartTagPr>
            <w:attr w:name="ProductID" w:val="1,5 см"/>
          </w:smartTagPr>
          <w:r w:rsidRPr="002C78FB">
            <w:rPr>
              <w:color w:val="000000"/>
              <w:sz w:val="24"/>
              <w:szCs w:val="24"/>
            </w:rPr>
            <w:t>1,5 см</w:t>
          </w:r>
        </w:smartTag>
        <w:r w:rsidRPr="002C78FB">
          <w:rPr>
            <w:color w:val="000000"/>
            <w:sz w:val="24"/>
            <w:szCs w:val="24"/>
          </w:rPr>
          <w:t>.</w:t>
        </w:r>
      </w:smartTag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Страницы конкурсной работы, за исключением титульного листа, должны быть пронумерованы, оглавление считать страницей 1.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Прилагаемые к конкурсной работе плакаты, схемы и другой иллюстративный материал должны быть сложены так, чтобы соответствовать формату А</w:t>
      </w:r>
      <w:proofErr w:type="gramStart"/>
      <w:r w:rsidRPr="002C78FB">
        <w:rPr>
          <w:sz w:val="24"/>
          <w:szCs w:val="24"/>
        </w:rPr>
        <w:t>4</w:t>
      </w:r>
      <w:proofErr w:type="gramEnd"/>
      <w:r w:rsidRPr="002C78FB">
        <w:rPr>
          <w:sz w:val="24"/>
          <w:szCs w:val="24"/>
        </w:rPr>
        <w:t>.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3.3. В отношении материалов, представленных в электронном виде </w:t>
      </w:r>
      <w:r w:rsidRPr="002C78FB">
        <w:rPr>
          <w:sz w:val="24"/>
          <w:szCs w:val="24"/>
        </w:rPr>
        <w:br/>
        <w:t xml:space="preserve">(на CD, DVD-дисках или USB-накопителях), устанавливаются следующие обязательные требования: 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2C78FB">
        <w:rPr>
          <w:sz w:val="24"/>
          <w:szCs w:val="24"/>
        </w:rPr>
        <w:t>Microsoft</w:t>
      </w:r>
      <w:proofErr w:type="spellEnd"/>
      <w:r w:rsidRPr="002C78FB">
        <w:rPr>
          <w:sz w:val="24"/>
          <w:szCs w:val="24"/>
        </w:rPr>
        <w:t xml:space="preserve"> </w:t>
      </w:r>
      <w:proofErr w:type="spellStart"/>
      <w:r w:rsidRPr="002C78FB">
        <w:rPr>
          <w:sz w:val="24"/>
          <w:szCs w:val="24"/>
        </w:rPr>
        <w:t>Windows</w:t>
      </w:r>
      <w:proofErr w:type="spellEnd"/>
      <w:r w:rsidRPr="002C78FB">
        <w:rPr>
          <w:sz w:val="24"/>
          <w:szCs w:val="24"/>
        </w:rPr>
        <w:t xml:space="preserve"> </w:t>
      </w:r>
      <w:r w:rsidRPr="002C78FB">
        <w:rPr>
          <w:sz w:val="24"/>
          <w:szCs w:val="24"/>
          <w:lang w:val="en-US"/>
        </w:rPr>
        <w:t>XP</w:t>
      </w:r>
      <w:r w:rsidRPr="002C78FB">
        <w:rPr>
          <w:sz w:val="24"/>
          <w:szCs w:val="24"/>
        </w:rPr>
        <w:t xml:space="preserve"> – </w:t>
      </w:r>
      <w:proofErr w:type="spellStart"/>
      <w:r w:rsidRPr="002C78FB">
        <w:rPr>
          <w:sz w:val="24"/>
          <w:szCs w:val="24"/>
        </w:rPr>
        <w:t>Windows</w:t>
      </w:r>
      <w:proofErr w:type="spellEnd"/>
      <w:r w:rsidRPr="002C78FB">
        <w:rPr>
          <w:sz w:val="24"/>
          <w:szCs w:val="24"/>
        </w:rPr>
        <w:t xml:space="preserve"> 10 и воспроизводиться на персональном компьютере со следующими техническими характеристиками: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процессор с тактовой частотой не более 2 ГГц;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оперативная память не более 1 Гб;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жесткий диск не более 80 Гб;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видеокарта с разрешением 1920х1080.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 Материалы, представленные в текстовом виде, и презентационные материалы в форматах </w:t>
      </w:r>
      <w:proofErr w:type="spellStart"/>
      <w:r w:rsidRPr="002C78FB">
        <w:rPr>
          <w:sz w:val="24"/>
          <w:szCs w:val="24"/>
        </w:rPr>
        <w:t>pdf</w:t>
      </w:r>
      <w:proofErr w:type="spellEnd"/>
      <w:r w:rsidRPr="002C78FB">
        <w:rPr>
          <w:sz w:val="24"/>
          <w:szCs w:val="24"/>
        </w:rPr>
        <w:t xml:space="preserve">, </w:t>
      </w:r>
      <w:proofErr w:type="spellStart"/>
      <w:r w:rsidRPr="002C78FB">
        <w:rPr>
          <w:sz w:val="24"/>
          <w:szCs w:val="24"/>
        </w:rPr>
        <w:t>ppt</w:t>
      </w:r>
      <w:proofErr w:type="spellEnd"/>
      <w:r w:rsidRPr="002C78FB">
        <w:rPr>
          <w:sz w:val="24"/>
          <w:szCs w:val="24"/>
        </w:rPr>
        <w:t xml:space="preserve"> должны соответствовать версиям офисных приложений </w:t>
      </w:r>
      <w:r w:rsidRPr="002C78FB">
        <w:rPr>
          <w:sz w:val="24"/>
          <w:szCs w:val="24"/>
          <w:lang w:val="en-US"/>
        </w:rPr>
        <w:t>Microsoft</w:t>
      </w:r>
      <w:r w:rsidRPr="002C78FB">
        <w:rPr>
          <w:sz w:val="24"/>
          <w:szCs w:val="24"/>
        </w:rPr>
        <w:t xml:space="preserve"> </w:t>
      </w:r>
      <w:r w:rsidRPr="002C78FB">
        <w:rPr>
          <w:sz w:val="24"/>
          <w:szCs w:val="24"/>
          <w:lang w:val="en-US"/>
        </w:rPr>
        <w:t>Office</w:t>
      </w:r>
      <w:r w:rsidRPr="002C78FB">
        <w:rPr>
          <w:sz w:val="24"/>
          <w:szCs w:val="24"/>
        </w:rPr>
        <w:t xml:space="preserve"> 2003–2010 </w:t>
      </w:r>
      <w:r w:rsidRPr="002C78FB">
        <w:rPr>
          <w:sz w:val="24"/>
          <w:szCs w:val="24"/>
          <w:lang w:val="en-US"/>
        </w:rPr>
        <w:t>Professional</w:t>
      </w:r>
      <w:r w:rsidRPr="002C78FB">
        <w:rPr>
          <w:sz w:val="24"/>
          <w:szCs w:val="24"/>
        </w:rPr>
        <w:t xml:space="preserve"> и </w:t>
      </w:r>
      <w:r w:rsidRPr="002C78FB">
        <w:rPr>
          <w:sz w:val="24"/>
          <w:szCs w:val="24"/>
          <w:lang w:val="en-US"/>
        </w:rPr>
        <w:t>Adobe</w:t>
      </w:r>
      <w:r w:rsidRPr="002C78FB">
        <w:rPr>
          <w:sz w:val="24"/>
          <w:szCs w:val="24"/>
        </w:rPr>
        <w:t xml:space="preserve"> </w:t>
      </w:r>
      <w:r w:rsidRPr="002C78FB">
        <w:rPr>
          <w:sz w:val="24"/>
          <w:szCs w:val="24"/>
          <w:lang w:val="en-US"/>
        </w:rPr>
        <w:t>reader</w:t>
      </w:r>
      <w:r w:rsidRPr="002C78FB">
        <w:rPr>
          <w:sz w:val="24"/>
          <w:szCs w:val="24"/>
        </w:rPr>
        <w:t xml:space="preserve"> 6.0–11.0.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 Формат видеоматериалов – mpg2, mpg4, </w:t>
      </w:r>
      <w:proofErr w:type="spellStart"/>
      <w:r w:rsidRPr="002C78FB">
        <w:rPr>
          <w:sz w:val="24"/>
          <w:szCs w:val="24"/>
        </w:rPr>
        <w:t>avi</w:t>
      </w:r>
      <w:proofErr w:type="spellEnd"/>
      <w:r w:rsidRPr="002C78FB">
        <w:rPr>
          <w:sz w:val="24"/>
          <w:szCs w:val="24"/>
        </w:rPr>
        <w:t xml:space="preserve"> с качеством звука в диапазоне 60 Гц – 12 500 Гц и разрешением не менее 1024х768 пикселей с частотой кадров не менее 25 кадров/сек.</w:t>
      </w:r>
    </w:p>
    <w:p w:rsidR="008C2D48" w:rsidRPr="002C78FB" w:rsidRDefault="00445D1B" w:rsidP="00895E76">
      <w:pPr>
        <w:pStyle w:val="-1"/>
        <w:spacing w:line="240" w:lineRule="auto"/>
        <w:ind w:firstLine="0"/>
        <w:rPr>
          <w:sz w:val="24"/>
          <w:szCs w:val="24"/>
        </w:rPr>
      </w:pPr>
      <w:r w:rsidRPr="002C78FB">
        <w:rPr>
          <w:sz w:val="24"/>
          <w:szCs w:val="24"/>
        </w:rPr>
        <w:t xml:space="preserve">          </w:t>
      </w:r>
      <w:r w:rsidR="008C2D48" w:rsidRPr="002C78FB">
        <w:rPr>
          <w:sz w:val="24"/>
          <w:szCs w:val="24"/>
        </w:rPr>
        <w:t xml:space="preserve"> Формат аудиоматериалов – </w:t>
      </w:r>
      <w:proofErr w:type="spellStart"/>
      <w:r w:rsidR="008C2D48" w:rsidRPr="002C78FB">
        <w:rPr>
          <w:sz w:val="24"/>
          <w:szCs w:val="24"/>
        </w:rPr>
        <w:t>wav</w:t>
      </w:r>
      <w:proofErr w:type="spellEnd"/>
      <w:r w:rsidR="008C2D48" w:rsidRPr="002C78FB">
        <w:rPr>
          <w:sz w:val="24"/>
          <w:szCs w:val="24"/>
        </w:rPr>
        <w:t>, mp3 с качеством звука в диапазоне 60 Гц – 12 500 Гц.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Фотоматериалы – в формате </w:t>
      </w:r>
      <w:proofErr w:type="spellStart"/>
      <w:r w:rsidRPr="002C78FB">
        <w:rPr>
          <w:sz w:val="24"/>
          <w:szCs w:val="24"/>
        </w:rPr>
        <w:t>jpg</w:t>
      </w:r>
      <w:proofErr w:type="spellEnd"/>
      <w:r w:rsidRPr="002C78FB">
        <w:rPr>
          <w:sz w:val="24"/>
          <w:szCs w:val="24"/>
        </w:rPr>
        <w:t>.</w:t>
      </w:r>
    </w:p>
    <w:p w:rsidR="008C2D48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Конкурсные работы, выполненные с нарушением требований настоящего Положения, к участию в Конкурсе не допускаются. </w:t>
      </w:r>
    </w:p>
    <w:p w:rsidR="00D61841" w:rsidRPr="002C78FB" w:rsidRDefault="008C2D48" w:rsidP="00895E76">
      <w:pPr>
        <w:pStyle w:val="-1"/>
        <w:spacing w:line="240" w:lineRule="auto"/>
        <w:ind w:firstLine="709"/>
        <w:rPr>
          <w:sz w:val="24"/>
          <w:szCs w:val="24"/>
        </w:rPr>
      </w:pPr>
      <w:proofErr w:type="gramStart"/>
      <w:r w:rsidRPr="002C78FB">
        <w:rPr>
          <w:color w:val="000000"/>
          <w:sz w:val="24"/>
          <w:szCs w:val="24"/>
        </w:rPr>
        <w:t>При подготовке конкурсной работы в номинации «Электронный образовательный ресурс» в</w:t>
      </w:r>
      <w:r w:rsidRPr="002C78FB">
        <w:rPr>
          <w:snapToGrid w:val="0"/>
          <w:color w:val="000000"/>
          <w:sz w:val="24"/>
          <w:szCs w:val="24"/>
        </w:rPr>
        <w:t xml:space="preserve"> комплекте с материалом должны прилагаться: файл </w:t>
      </w:r>
      <w:r w:rsidRPr="002C78FB">
        <w:rPr>
          <w:snapToGrid w:val="0"/>
          <w:color w:val="000000"/>
          <w:sz w:val="24"/>
          <w:szCs w:val="24"/>
          <w:lang w:val="en-US"/>
        </w:rPr>
        <w:t>ReadMe</w:t>
      </w:r>
      <w:r w:rsidRPr="002C78FB">
        <w:rPr>
          <w:snapToGrid w:val="0"/>
          <w:color w:val="000000"/>
          <w:sz w:val="24"/>
          <w:szCs w:val="24"/>
        </w:rPr>
        <w:t>.</w:t>
      </w:r>
      <w:r w:rsidRPr="002C78FB">
        <w:rPr>
          <w:snapToGrid w:val="0"/>
          <w:color w:val="000000"/>
          <w:sz w:val="24"/>
          <w:szCs w:val="24"/>
          <w:lang w:val="en-US"/>
        </w:rPr>
        <w:t>txt</w:t>
      </w:r>
      <w:r w:rsidRPr="002C78FB">
        <w:rPr>
          <w:snapToGrid w:val="0"/>
          <w:color w:val="000000"/>
          <w:sz w:val="24"/>
          <w:szCs w:val="24"/>
        </w:rPr>
        <w:t>, содержащий указание программных средств, с помощью которых выполнены исполняемые компоненты, качественное описание компьютерных технологий, используемых в проекте (исполняемые модули, цифровое аудио/видео, графика, гипертекст), краткое описание содержательной части и образовательных технологий, представленных в проекте, инструкция по использованию электронного образовательного ресурса, инструкция по</w:t>
      </w:r>
      <w:proofErr w:type="gramEnd"/>
      <w:r w:rsidRPr="002C78FB">
        <w:rPr>
          <w:snapToGrid w:val="0"/>
          <w:color w:val="000000"/>
          <w:sz w:val="24"/>
          <w:szCs w:val="24"/>
        </w:rPr>
        <w:t xml:space="preserve"> установке электронного образовательного ресурса, объем дистрибутива и максимальный объем памяти, занимаемой электронным образовательным ресурсом после полной установки на жесткий диск, а также должны быть указаны минимальные требования к программно-аппаратным </w:t>
      </w:r>
      <w:r w:rsidRPr="002C78FB">
        <w:rPr>
          <w:sz w:val="24"/>
          <w:szCs w:val="24"/>
        </w:rPr>
        <w:t>средствам, необходимые для работы с электронными изданиями.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В номинации </w:t>
      </w:r>
      <w:r w:rsidRPr="002C78FB">
        <w:rPr>
          <w:sz w:val="24"/>
          <w:szCs w:val="24"/>
          <w:u w:val="single"/>
        </w:rPr>
        <w:t>«Творческий проект»</w:t>
      </w:r>
      <w:r w:rsidRPr="002C78FB">
        <w:rPr>
          <w:sz w:val="24"/>
          <w:szCs w:val="24"/>
        </w:rPr>
        <w:t xml:space="preserve"> учитываются </w:t>
      </w:r>
      <w:r w:rsidRPr="002C78FB">
        <w:rPr>
          <w:b/>
          <w:sz w:val="24"/>
          <w:szCs w:val="24"/>
        </w:rPr>
        <w:t>следующие критерии: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соответствие содержания работы выбранной теме (до 5 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наличие введения с указанием актуальности, целей и задач проекта (до 5 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lastRenderedPageBreak/>
        <w:t>характеристика объекта и предмета проекта (до 5 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стиль изложения, последовательность в аргументации, наличие элементов новизны, грамотность (до 10 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индивидуальный подход к проекту (до 10 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уровень знакомства с современным состоянием проблемы </w:t>
      </w:r>
      <w:r w:rsidRPr="002C78FB">
        <w:rPr>
          <w:sz w:val="24"/>
          <w:szCs w:val="24"/>
        </w:rPr>
        <w:br/>
        <w:t>(до 5 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актуальность проекта, уровень его общественной значимости (до 15 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наличие апробации проекта (до 15 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наличие источниковедческого анализа в конкурсной работе (до 15 баллов);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возможность практического применения (до 15 баллов).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В номинации </w:t>
      </w:r>
      <w:r w:rsidRPr="002C78FB">
        <w:rPr>
          <w:sz w:val="24"/>
          <w:szCs w:val="24"/>
          <w:u w:val="single"/>
        </w:rPr>
        <w:t>«Учебно-методическое пособие»</w:t>
      </w:r>
      <w:r w:rsidRPr="002C78FB">
        <w:rPr>
          <w:sz w:val="24"/>
          <w:szCs w:val="24"/>
        </w:rPr>
        <w:t xml:space="preserve"> учитываются следующие критерии:</w:t>
      </w:r>
    </w:p>
    <w:p w:rsidR="00563BC4" w:rsidRPr="002C78FB" w:rsidRDefault="00563BC4" w:rsidP="00895E76">
      <w:pPr>
        <w:ind w:firstLine="709"/>
        <w:jc w:val="both"/>
      </w:pPr>
      <w:r w:rsidRPr="002C78FB">
        <w:t>соответствие содержания работы выбранной теме (до 10 баллов);</w:t>
      </w:r>
    </w:p>
    <w:p w:rsidR="00563BC4" w:rsidRPr="002C78FB" w:rsidRDefault="00563BC4" w:rsidP="00895E76">
      <w:pPr>
        <w:ind w:firstLine="709"/>
        <w:jc w:val="both"/>
      </w:pPr>
      <w:r w:rsidRPr="002C78FB">
        <w:t xml:space="preserve">цель и задачи, краткое описание работы и ее актуальности </w:t>
      </w:r>
      <w:r w:rsidRPr="002C78FB">
        <w:br/>
        <w:t>(до 10 баллов);</w:t>
      </w:r>
    </w:p>
    <w:p w:rsidR="00563BC4" w:rsidRPr="002C78FB" w:rsidRDefault="00563BC4" w:rsidP="00895E76">
      <w:pPr>
        <w:ind w:firstLine="709"/>
        <w:jc w:val="both"/>
      </w:pPr>
      <w:r w:rsidRPr="002C78FB">
        <w:t>методический уровень представления материалов (наличие информационно-справочных, рекомендательных, проверочных материалов) (до 15 баллов);</w:t>
      </w:r>
    </w:p>
    <w:p w:rsidR="00563BC4" w:rsidRPr="002C78FB" w:rsidRDefault="00563BC4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доступный стиль изложения, самостоятельность мышления, грамотность (до 10 баллов);</w:t>
      </w:r>
    </w:p>
    <w:p w:rsidR="00563BC4" w:rsidRPr="002C78FB" w:rsidRDefault="00563BC4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использование актуальных источников (до 10 баллов);</w:t>
      </w:r>
    </w:p>
    <w:p w:rsidR="00563BC4" w:rsidRPr="002C78FB" w:rsidRDefault="00563BC4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возможность практического применения (до 20 баллов);</w:t>
      </w:r>
    </w:p>
    <w:p w:rsidR="00563BC4" w:rsidRPr="002C78FB" w:rsidRDefault="00563BC4" w:rsidP="00895E76">
      <w:pPr>
        <w:ind w:firstLine="709"/>
        <w:jc w:val="both"/>
      </w:pPr>
      <w:r w:rsidRPr="002C78FB">
        <w:t>дизайн (до 10 баллов);</w:t>
      </w:r>
    </w:p>
    <w:p w:rsidR="00563BC4" w:rsidRPr="002C78FB" w:rsidRDefault="00563BC4" w:rsidP="00895E76">
      <w:pPr>
        <w:ind w:firstLine="709"/>
        <w:jc w:val="both"/>
      </w:pPr>
      <w:r w:rsidRPr="002C78FB">
        <w:t>структура (до 10 баллов);</w:t>
      </w:r>
    </w:p>
    <w:p w:rsidR="00563BC4" w:rsidRPr="002C78FB" w:rsidRDefault="00563BC4" w:rsidP="00895E76">
      <w:pPr>
        <w:ind w:firstLine="709"/>
        <w:jc w:val="both"/>
      </w:pPr>
      <w:r w:rsidRPr="002C78FB">
        <w:t>иллюстративные материалы (приложения) (до 5 баллов).</w:t>
      </w:r>
    </w:p>
    <w:p w:rsidR="00563BC4" w:rsidRPr="002C78FB" w:rsidRDefault="00563BC4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В номинации </w:t>
      </w:r>
      <w:r w:rsidRPr="002C78FB">
        <w:rPr>
          <w:sz w:val="24"/>
          <w:szCs w:val="24"/>
          <w:u w:val="single"/>
        </w:rPr>
        <w:t>«Электронный образовательный ресурс»</w:t>
      </w:r>
      <w:r w:rsidRPr="002C78FB">
        <w:rPr>
          <w:sz w:val="24"/>
          <w:szCs w:val="24"/>
        </w:rPr>
        <w:t xml:space="preserve"> учитываются следующие критерии:</w:t>
      </w:r>
    </w:p>
    <w:p w:rsidR="00563BC4" w:rsidRPr="002C78FB" w:rsidRDefault="00563BC4" w:rsidP="00895E76">
      <w:pPr>
        <w:pStyle w:val="af"/>
        <w:ind w:left="0" w:firstLine="709"/>
        <w:jc w:val="both"/>
      </w:pPr>
      <w:r w:rsidRPr="002C78FB">
        <w:t>соответствие содержания работы выбранной теме (до 5 баллов);</w:t>
      </w:r>
    </w:p>
    <w:p w:rsidR="00563BC4" w:rsidRPr="002C78FB" w:rsidRDefault="00563BC4" w:rsidP="00895E76">
      <w:pPr>
        <w:pStyle w:val="af"/>
        <w:ind w:left="0" w:firstLine="709"/>
        <w:jc w:val="both"/>
      </w:pPr>
      <w:r w:rsidRPr="002C78FB">
        <w:t>наличие введения с указанием актуальности, целей и задач, кратким описанием работы (до 5 баллов);</w:t>
      </w:r>
    </w:p>
    <w:p w:rsidR="00563BC4" w:rsidRPr="002C78FB" w:rsidRDefault="00563BC4" w:rsidP="00895E76">
      <w:pPr>
        <w:pStyle w:val="af"/>
        <w:ind w:left="0" w:firstLine="709"/>
        <w:jc w:val="both"/>
      </w:pPr>
      <w:r w:rsidRPr="002C78FB">
        <w:t>методический уровень представления материалов (наличие информационно-справочных, рекомендательных, проверочных материалов) (до 15 баллов);</w:t>
      </w:r>
    </w:p>
    <w:p w:rsidR="00563BC4" w:rsidRPr="002C78FB" w:rsidRDefault="00563BC4" w:rsidP="00895E76">
      <w:pPr>
        <w:pStyle w:val="af"/>
        <w:ind w:left="0" w:firstLine="709"/>
        <w:jc w:val="both"/>
      </w:pPr>
      <w:r w:rsidRPr="002C78FB">
        <w:t>доступный стиль изложения, самостоятельность мышления, грамотность (до 5 баллов);</w:t>
      </w:r>
    </w:p>
    <w:p w:rsidR="00563BC4" w:rsidRPr="002C78FB" w:rsidRDefault="00563BC4" w:rsidP="00895E76">
      <w:pPr>
        <w:pStyle w:val="af"/>
        <w:ind w:left="0" w:firstLine="709"/>
        <w:jc w:val="both"/>
      </w:pPr>
      <w:r w:rsidRPr="002C78FB">
        <w:t>использование актуальных источников (до 10 баллов);</w:t>
      </w:r>
    </w:p>
    <w:p w:rsidR="00563BC4" w:rsidRPr="002C78FB" w:rsidRDefault="00563BC4" w:rsidP="00895E76">
      <w:pPr>
        <w:pStyle w:val="af"/>
        <w:ind w:left="0" w:firstLine="709"/>
        <w:jc w:val="both"/>
      </w:pPr>
      <w:r w:rsidRPr="002C78FB">
        <w:t>возможность практического применения (до 15 баллов);</w:t>
      </w:r>
    </w:p>
    <w:p w:rsidR="00563BC4" w:rsidRPr="002C78FB" w:rsidRDefault="00563BC4" w:rsidP="00895E76">
      <w:pPr>
        <w:ind w:firstLine="709"/>
        <w:jc w:val="both"/>
      </w:pPr>
      <w:r w:rsidRPr="002C78FB">
        <w:t>дизайн (до 10 баллов);</w:t>
      </w:r>
    </w:p>
    <w:p w:rsidR="00563BC4" w:rsidRPr="002C78FB" w:rsidRDefault="00563BC4" w:rsidP="00895E76">
      <w:pPr>
        <w:ind w:firstLine="709"/>
        <w:jc w:val="both"/>
      </w:pPr>
      <w:r w:rsidRPr="002C78FB">
        <w:t>структура (до 10 баллов);</w:t>
      </w:r>
    </w:p>
    <w:p w:rsidR="00563BC4" w:rsidRPr="002C78FB" w:rsidRDefault="00563BC4" w:rsidP="00895E76">
      <w:pPr>
        <w:ind w:firstLine="709"/>
        <w:jc w:val="both"/>
      </w:pPr>
      <w:r w:rsidRPr="002C78FB">
        <w:t>наличие иллюстративных материалов (до 10 баллов);</w:t>
      </w:r>
    </w:p>
    <w:p w:rsidR="00563BC4" w:rsidRPr="002C78FB" w:rsidRDefault="00563BC4" w:rsidP="00895E76">
      <w:pPr>
        <w:pStyle w:val="-1"/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удобство навигации (до 15 баллов).</w:t>
      </w:r>
    </w:p>
    <w:p w:rsidR="00563BC4" w:rsidRPr="002C78FB" w:rsidRDefault="00563BC4" w:rsidP="00895E76">
      <w:pPr>
        <w:pStyle w:val="-1"/>
        <w:spacing w:line="240" w:lineRule="auto"/>
        <w:ind w:firstLine="0"/>
        <w:rPr>
          <w:sz w:val="24"/>
          <w:szCs w:val="24"/>
        </w:rPr>
      </w:pPr>
    </w:p>
    <w:p w:rsidR="003C12D4" w:rsidRPr="002C78FB" w:rsidRDefault="0064606C" w:rsidP="003C12D4">
      <w:pPr>
        <w:ind w:left="3540"/>
        <w:jc w:val="both"/>
        <w:rPr>
          <w:b/>
          <w:i/>
        </w:rPr>
      </w:pPr>
      <w:r w:rsidRPr="002C78FB">
        <w:rPr>
          <w:b/>
          <w:i/>
        </w:rPr>
        <w:t>4</w:t>
      </w:r>
      <w:r w:rsidR="003C12D4" w:rsidRPr="002C78FB">
        <w:rPr>
          <w:b/>
          <w:i/>
        </w:rPr>
        <w:t>. Участники Конкурса</w:t>
      </w:r>
    </w:p>
    <w:p w:rsidR="003C12D4" w:rsidRPr="002C78FB" w:rsidRDefault="003C12D4" w:rsidP="0064606C">
      <w:pPr>
        <w:ind w:left="540"/>
        <w:jc w:val="both"/>
      </w:pPr>
      <w:r w:rsidRPr="002C78FB">
        <w:t xml:space="preserve">Конкурс проводится среди учащихся </w:t>
      </w:r>
      <w:r w:rsidR="0064606C" w:rsidRPr="002C78FB">
        <w:t xml:space="preserve">и преподавателей </w:t>
      </w:r>
      <w:r w:rsidRPr="002C78FB">
        <w:t>образовательных организаций всех типов и видов</w:t>
      </w:r>
      <w:r w:rsidR="0064606C" w:rsidRPr="002C78FB">
        <w:t>.</w:t>
      </w:r>
      <w:r w:rsidRPr="002C78FB">
        <w:t xml:space="preserve"> </w:t>
      </w:r>
    </w:p>
    <w:p w:rsidR="0064606C" w:rsidRPr="002C78FB" w:rsidRDefault="0064606C" w:rsidP="003C12D4">
      <w:pPr>
        <w:ind w:left="6"/>
        <w:jc w:val="center"/>
        <w:rPr>
          <w:b/>
          <w:i/>
        </w:rPr>
      </w:pPr>
    </w:p>
    <w:p w:rsidR="003C12D4" w:rsidRPr="002C78FB" w:rsidRDefault="0064606C" w:rsidP="003C12D4">
      <w:pPr>
        <w:ind w:left="6"/>
        <w:jc w:val="center"/>
        <w:rPr>
          <w:b/>
          <w:i/>
        </w:rPr>
      </w:pPr>
      <w:r w:rsidRPr="002C78FB">
        <w:rPr>
          <w:b/>
          <w:i/>
        </w:rPr>
        <w:t>5</w:t>
      </w:r>
      <w:r w:rsidR="00AE1B52" w:rsidRPr="002C78FB">
        <w:rPr>
          <w:b/>
          <w:i/>
        </w:rPr>
        <w:t>. С</w:t>
      </w:r>
      <w:r w:rsidR="003C12D4" w:rsidRPr="002C78FB">
        <w:rPr>
          <w:b/>
          <w:i/>
        </w:rPr>
        <w:t>роки подачи заявок и представления работ</w:t>
      </w:r>
    </w:p>
    <w:p w:rsidR="0064606C" w:rsidRPr="002C78FB" w:rsidRDefault="00445D1B" w:rsidP="0064606C">
      <w:pPr>
        <w:pStyle w:val="31"/>
        <w:rPr>
          <w:sz w:val="24"/>
          <w:szCs w:val="24"/>
        </w:rPr>
      </w:pPr>
      <w:r w:rsidRPr="002C78FB">
        <w:rPr>
          <w:sz w:val="24"/>
          <w:szCs w:val="24"/>
        </w:rPr>
        <w:t xml:space="preserve">Конкурсные работы в количестве не более трех по каждой из номинаций не позднее </w:t>
      </w:r>
      <w:r w:rsidRPr="002C78FB">
        <w:rPr>
          <w:b/>
          <w:sz w:val="24"/>
          <w:szCs w:val="24"/>
        </w:rPr>
        <w:t>20 апреля 2018 года</w:t>
      </w:r>
      <w:r w:rsidR="0064606C" w:rsidRPr="002C78FB">
        <w:rPr>
          <w:sz w:val="24"/>
          <w:szCs w:val="24"/>
        </w:rPr>
        <w:t xml:space="preserve"> предоставляются по адресу: </w:t>
      </w:r>
      <w:proofErr w:type="spellStart"/>
      <w:r w:rsidR="0064606C" w:rsidRPr="002C78FB">
        <w:rPr>
          <w:sz w:val="24"/>
          <w:szCs w:val="24"/>
        </w:rPr>
        <w:t>пгт</w:t>
      </w:r>
      <w:proofErr w:type="spellEnd"/>
      <w:r w:rsidR="0064606C" w:rsidRPr="002C78FB">
        <w:rPr>
          <w:sz w:val="24"/>
          <w:szCs w:val="24"/>
        </w:rPr>
        <w:t xml:space="preserve">. Климово, пл. Ленина 1 , </w:t>
      </w:r>
      <w:proofErr w:type="spellStart"/>
      <w:r w:rsidR="0064606C" w:rsidRPr="002C78FB">
        <w:rPr>
          <w:sz w:val="24"/>
          <w:szCs w:val="24"/>
        </w:rPr>
        <w:t>каб</w:t>
      </w:r>
      <w:proofErr w:type="spellEnd"/>
      <w:r w:rsidR="0064606C" w:rsidRPr="002C78FB">
        <w:rPr>
          <w:sz w:val="24"/>
          <w:szCs w:val="24"/>
        </w:rPr>
        <w:t>. № 25, РМК.</w:t>
      </w:r>
    </w:p>
    <w:p w:rsidR="0064606C" w:rsidRPr="002C78FB" w:rsidRDefault="0064606C" w:rsidP="00563BC4">
      <w:pPr>
        <w:ind w:left="6"/>
        <w:jc w:val="both"/>
        <w:rPr>
          <w:b/>
          <w:i/>
        </w:rPr>
      </w:pPr>
      <w:r w:rsidRPr="002C78FB">
        <w:rPr>
          <w:b/>
          <w:i/>
        </w:rPr>
        <w:tab/>
      </w:r>
      <w:r w:rsidRPr="002C78FB">
        <w:rPr>
          <w:b/>
          <w:i/>
        </w:rPr>
        <w:tab/>
      </w:r>
      <w:r w:rsidRPr="002C78FB">
        <w:rPr>
          <w:b/>
          <w:i/>
        </w:rPr>
        <w:tab/>
      </w:r>
      <w:r w:rsidRPr="002C78FB">
        <w:rPr>
          <w:b/>
          <w:i/>
        </w:rPr>
        <w:tab/>
      </w:r>
    </w:p>
    <w:p w:rsidR="0064606C" w:rsidRPr="002C78FB" w:rsidRDefault="0064606C" w:rsidP="00895E76">
      <w:pPr>
        <w:jc w:val="both"/>
      </w:pPr>
      <w:r w:rsidRPr="002C78FB">
        <w:t>Работы, присланные на Конкурс, должны сопровождать следующие документы:</w:t>
      </w:r>
    </w:p>
    <w:p w:rsidR="0064606C" w:rsidRPr="002C78FB" w:rsidRDefault="0064606C" w:rsidP="00895E76">
      <w:pPr>
        <w:pStyle w:val="-1"/>
        <w:numPr>
          <w:ilvl w:val="0"/>
          <w:numId w:val="4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2C78FB">
        <w:rPr>
          <w:sz w:val="24"/>
          <w:szCs w:val="24"/>
        </w:rPr>
        <w:t>заявка на участие в Конкурсе (приложение №  к настоящему Положению);</w:t>
      </w:r>
    </w:p>
    <w:p w:rsidR="0064606C" w:rsidRPr="002C78FB" w:rsidRDefault="0064606C" w:rsidP="00895E76">
      <w:pPr>
        <w:pStyle w:val="-1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2C78FB">
        <w:rPr>
          <w:sz w:val="24"/>
          <w:szCs w:val="24"/>
        </w:rPr>
        <w:t>рецензия научного руководителя (за исключением работ, выполненных педагогическими работниками) на бумажном носителе;</w:t>
      </w:r>
    </w:p>
    <w:p w:rsidR="0064606C" w:rsidRPr="002C78FB" w:rsidRDefault="0064606C" w:rsidP="00895E76">
      <w:pPr>
        <w:pStyle w:val="-1"/>
        <w:widowControl w:val="0"/>
        <w:numPr>
          <w:ilvl w:val="0"/>
          <w:numId w:val="4"/>
        </w:numPr>
        <w:tabs>
          <w:tab w:val="left" w:pos="567"/>
        </w:tabs>
        <w:spacing w:line="240" w:lineRule="auto"/>
        <w:rPr>
          <w:bCs/>
          <w:iCs/>
          <w:sz w:val="24"/>
          <w:szCs w:val="24"/>
        </w:rPr>
      </w:pPr>
      <w:r w:rsidRPr="002C78FB">
        <w:rPr>
          <w:sz w:val="24"/>
          <w:szCs w:val="24"/>
        </w:rPr>
        <w:t>сопроводительное письмо руководителя организации, осуществляющей образовательную деятельность, на бумажном носителе.</w:t>
      </w:r>
    </w:p>
    <w:p w:rsidR="0064606C" w:rsidRPr="002C78FB" w:rsidRDefault="0064606C" w:rsidP="00895E76">
      <w:pPr>
        <w:pStyle w:val="31"/>
        <w:ind w:left="0"/>
        <w:rPr>
          <w:sz w:val="24"/>
          <w:szCs w:val="24"/>
        </w:rPr>
      </w:pPr>
    </w:p>
    <w:p w:rsidR="003C12D4" w:rsidRPr="002C78FB" w:rsidRDefault="00563BC4" w:rsidP="00895E76">
      <w:pPr>
        <w:ind w:left="6"/>
        <w:jc w:val="both"/>
        <w:rPr>
          <w:b/>
          <w:i/>
        </w:rPr>
      </w:pPr>
      <w:r w:rsidRPr="002C78FB">
        <w:rPr>
          <w:b/>
          <w:i/>
        </w:rPr>
        <w:tab/>
      </w:r>
      <w:r w:rsidRPr="002C78FB">
        <w:rPr>
          <w:b/>
          <w:i/>
        </w:rPr>
        <w:tab/>
      </w:r>
      <w:r w:rsidRPr="002C78FB">
        <w:rPr>
          <w:b/>
          <w:i/>
        </w:rPr>
        <w:tab/>
      </w:r>
      <w:r w:rsidRPr="002C78FB">
        <w:rPr>
          <w:b/>
          <w:i/>
        </w:rPr>
        <w:tab/>
        <w:t>6</w:t>
      </w:r>
      <w:r w:rsidR="003C12D4" w:rsidRPr="002C78FB">
        <w:rPr>
          <w:b/>
          <w:i/>
        </w:rPr>
        <w:t>. Подведение итогов Конкурса</w:t>
      </w:r>
    </w:p>
    <w:p w:rsidR="003C12D4" w:rsidRPr="002C78FB" w:rsidRDefault="003C12D4" w:rsidP="00895E76">
      <w:pPr>
        <w:jc w:val="both"/>
      </w:pPr>
    </w:p>
    <w:p w:rsidR="005D771C" w:rsidRPr="002C78FB" w:rsidRDefault="005D771C" w:rsidP="00895E76">
      <w:pPr>
        <w:pStyle w:val="31"/>
        <w:rPr>
          <w:sz w:val="24"/>
          <w:szCs w:val="24"/>
        </w:rPr>
      </w:pPr>
      <w:r w:rsidRPr="002C78FB">
        <w:rPr>
          <w:sz w:val="24"/>
          <w:szCs w:val="24"/>
        </w:rPr>
        <w:t>Победителей определяет жюри согласно требованиям положения. Работы победителей направляются в г</w:t>
      </w:r>
      <w:proofErr w:type="gramStart"/>
      <w:r w:rsidRPr="002C78FB">
        <w:rPr>
          <w:sz w:val="24"/>
          <w:szCs w:val="24"/>
        </w:rPr>
        <w:t>.Б</w:t>
      </w:r>
      <w:proofErr w:type="gramEnd"/>
      <w:r w:rsidRPr="002C78FB">
        <w:rPr>
          <w:sz w:val="24"/>
          <w:szCs w:val="24"/>
        </w:rPr>
        <w:t>рянск для участия в областном этапе конкурса.</w:t>
      </w:r>
      <w:r w:rsidR="002C78FB" w:rsidRPr="002C78FB">
        <w:rPr>
          <w:sz w:val="24"/>
          <w:szCs w:val="24"/>
        </w:rPr>
        <w:t xml:space="preserve"> </w:t>
      </w:r>
    </w:p>
    <w:p w:rsidR="002C78FB" w:rsidRPr="002C78FB" w:rsidRDefault="002C78FB" w:rsidP="00895E76">
      <w:pPr>
        <w:pStyle w:val="31"/>
        <w:rPr>
          <w:sz w:val="24"/>
          <w:szCs w:val="24"/>
        </w:rPr>
      </w:pPr>
      <w:r w:rsidRPr="002C78FB">
        <w:rPr>
          <w:sz w:val="24"/>
          <w:szCs w:val="24"/>
        </w:rPr>
        <w:lastRenderedPageBreak/>
        <w:t>Победители Всероссийского этапа Конкурса награждаются:</w:t>
      </w:r>
    </w:p>
    <w:p w:rsidR="002C78FB" w:rsidRPr="002C78FB" w:rsidRDefault="002C78FB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в номинации «Творческий проект» − одна первая премия в размере 35 тысяч рублей, одна вторая премия в размере 30 тысяч рублей, одна третья премия в размере 15 тысяч рублей;</w:t>
      </w:r>
    </w:p>
    <w:p w:rsidR="002C78FB" w:rsidRPr="002C78FB" w:rsidRDefault="002C78FB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>в номинации «Учебно-методическое пособие» – одна первая премия в размере 60 тысяч рублей, одна вторая премия в размере 50 тысяч рублей и одна третья премия в размере 25 тысяч рублей;</w:t>
      </w:r>
    </w:p>
    <w:p w:rsidR="002C78FB" w:rsidRPr="002C78FB" w:rsidRDefault="002C78FB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в номинации «Электронный образовательный ресурс» – одна первая премия в размере 90 тысяч рублей, одна вторая премия в размере </w:t>
      </w:r>
      <w:r w:rsidRPr="002C78FB">
        <w:rPr>
          <w:sz w:val="24"/>
          <w:szCs w:val="24"/>
        </w:rPr>
        <w:br/>
        <w:t>75 тысяч рублей и одна третья премия в размере 40 тысяч рублей.</w:t>
      </w:r>
    </w:p>
    <w:p w:rsidR="002C78FB" w:rsidRPr="002C78FB" w:rsidRDefault="002C78FB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Обладателям первых премий вручаются благодарственные письма Министерства образования и науки Российской Федерации. </w:t>
      </w:r>
    </w:p>
    <w:p w:rsidR="002C78FB" w:rsidRPr="002C78FB" w:rsidRDefault="002C78FB" w:rsidP="00895E76">
      <w:pPr>
        <w:pStyle w:val="-1"/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2C78FB">
        <w:rPr>
          <w:sz w:val="24"/>
          <w:szCs w:val="24"/>
        </w:rPr>
        <w:t xml:space="preserve">Научным руководителям победителей Конкурса направляются благодарности Председателя Центральной избирательной комиссии Российской Федерации. </w:t>
      </w:r>
    </w:p>
    <w:p w:rsidR="002C78FB" w:rsidRPr="002C78FB" w:rsidRDefault="002C78FB" w:rsidP="00895E76">
      <w:pPr>
        <w:pStyle w:val="-1"/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 w:rsidRPr="002C78FB">
        <w:rPr>
          <w:sz w:val="24"/>
          <w:szCs w:val="24"/>
        </w:rPr>
        <w:t xml:space="preserve">         В случае присуждения премии авторскому коллективу сумма премии не увеличивается, а распределяется между членами авторского коллектива.</w:t>
      </w:r>
    </w:p>
    <w:p w:rsidR="008A6CA0" w:rsidRPr="002C78FB" w:rsidRDefault="008A6CA0" w:rsidP="005D771C">
      <w:pPr>
        <w:pStyle w:val="31"/>
        <w:rPr>
          <w:sz w:val="24"/>
          <w:szCs w:val="24"/>
        </w:rPr>
      </w:pPr>
    </w:p>
    <w:p w:rsidR="00563BC4" w:rsidRPr="002C78FB" w:rsidRDefault="00563BC4" w:rsidP="005D771C">
      <w:pPr>
        <w:ind w:left="561"/>
        <w:jc w:val="both"/>
        <w:rPr>
          <w:b/>
          <w:bCs/>
          <w:u w:val="single"/>
        </w:rPr>
      </w:pPr>
    </w:p>
    <w:p w:rsidR="005D771C" w:rsidRPr="002C78FB" w:rsidRDefault="005D771C" w:rsidP="005D771C">
      <w:pPr>
        <w:ind w:left="561"/>
        <w:jc w:val="both"/>
        <w:rPr>
          <w:b/>
          <w:bCs/>
          <w:u w:val="single"/>
        </w:rPr>
      </w:pPr>
      <w:r w:rsidRPr="002C78FB">
        <w:rPr>
          <w:b/>
          <w:bCs/>
          <w:u w:val="single"/>
        </w:rPr>
        <w:t>Члены жюри:</w:t>
      </w:r>
    </w:p>
    <w:p w:rsidR="005D771C" w:rsidRPr="002C78FB" w:rsidRDefault="005D771C" w:rsidP="005D771C">
      <w:pPr>
        <w:numPr>
          <w:ilvl w:val="0"/>
          <w:numId w:val="33"/>
        </w:numPr>
        <w:jc w:val="both"/>
        <w:rPr>
          <w:bCs/>
        </w:rPr>
      </w:pPr>
      <w:r w:rsidRPr="002C78FB">
        <w:rPr>
          <w:bCs/>
        </w:rPr>
        <w:t>Смольская Т.В., председатель жюри, начальник отдела образования.</w:t>
      </w:r>
    </w:p>
    <w:p w:rsidR="005D771C" w:rsidRPr="002C78FB" w:rsidRDefault="005D771C" w:rsidP="005D771C">
      <w:pPr>
        <w:ind w:left="561"/>
        <w:jc w:val="both"/>
      </w:pPr>
      <w:r w:rsidRPr="002C78FB">
        <w:t xml:space="preserve">2.   </w:t>
      </w:r>
      <w:proofErr w:type="spellStart"/>
      <w:r w:rsidRPr="002C78FB">
        <w:t>Толочко</w:t>
      </w:r>
      <w:proofErr w:type="spellEnd"/>
      <w:r w:rsidRPr="002C78FB">
        <w:t xml:space="preserve"> Н.А., зам. председателя жюри,  зам. начальника  отдела образования.</w:t>
      </w:r>
    </w:p>
    <w:p w:rsidR="005D771C" w:rsidRPr="002C78FB" w:rsidRDefault="005D771C" w:rsidP="00304D13">
      <w:pPr>
        <w:ind w:left="561"/>
      </w:pPr>
      <w:r w:rsidRPr="002C78FB">
        <w:t xml:space="preserve">3.   </w:t>
      </w:r>
      <w:proofErr w:type="spellStart"/>
      <w:r w:rsidRPr="002C78FB">
        <w:t>Ломако</w:t>
      </w:r>
      <w:proofErr w:type="spellEnd"/>
      <w:r w:rsidRPr="002C78FB">
        <w:t xml:space="preserve"> Е.В.,   зав. РМК, член жюри;</w:t>
      </w:r>
    </w:p>
    <w:p w:rsidR="005D771C" w:rsidRPr="002C78FB" w:rsidRDefault="005D771C" w:rsidP="00304D13">
      <w:pPr>
        <w:pStyle w:val="af"/>
        <w:numPr>
          <w:ilvl w:val="0"/>
          <w:numId w:val="34"/>
        </w:numPr>
      </w:pPr>
      <w:r w:rsidRPr="002C78FB">
        <w:t>Михайлова Н.Е. , ст. инспектор РОО, член жюри;</w:t>
      </w:r>
    </w:p>
    <w:p w:rsidR="005D771C" w:rsidRPr="002C78FB" w:rsidRDefault="005D771C" w:rsidP="005D771C">
      <w:pPr>
        <w:pStyle w:val="af"/>
        <w:numPr>
          <w:ilvl w:val="0"/>
          <w:numId w:val="34"/>
        </w:numPr>
      </w:pPr>
      <w:proofErr w:type="spellStart"/>
      <w:r w:rsidRPr="002C78FB">
        <w:t>Кузавова</w:t>
      </w:r>
      <w:proofErr w:type="spellEnd"/>
      <w:r w:rsidRPr="002C78FB">
        <w:t xml:space="preserve"> Н.В., методист РМК</w:t>
      </w:r>
      <w:r w:rsidR="00304D13" w:rsidRPr="002C78FB">
        <w:t>,</w:t>
      </w:r>
      <w:r w:rsidRPr="002C78FB">
        <w:t xml:space="preserve"> член жюри;</w:t>
      </w:r>
    </w:p>
    <w:p w:rsidR="005D771C" w:rsidRPr="002C78FB" w:rsidRDefault="005D771C" w:rsidP="00304D13">
      <w:pPr>
        <w:numPr>
          <w:ilvl w:val="0"/>
          <w:numId w:val="34"/>
        </w:numPr>
        <w:jc w:val="both"/>
      </w:pPr>
      <w:proofErr w:type="spellStart"/>
      <w:r w:rsidRPr="002C78FB">
        <w:t>Отинова</w:t>
      </w:r>
      <w:proofErr w:type="spellEnd"/>
      <w:r w:rsidRPr="002C78FB">
        <w:t xml:space="preserve"> Г.М. – председатель районного совета профсоюза работников образования, член жюри;</w:t>
      </w:r>
    </w:p>
    <w:p w:rsidR="00304D13" w:rsidRPr="002C78FB" w:rsidRDefault="00304D13" w:rsidP="00563BC4">
      <w:pPr>
        <w:pStyle w:val="af"/>
        <w:numPr>
          <w:ilvl w:val="0"/>
          <w:numId w:val="34"/>
        </w:numPr>
      </w:pPr>
      <w:r w:rsidRPr="002C78FB">
        <w:t>Москвичева С.П., учитель истории КСОШ №1, член жюри;</w:t>
      </w:r>
    </w:p>
    <w:p w:rsidR="00563BC4" w:rsidRPr="002C78FB" w:rsidRDefault="00563BC4" w:rsidP="00563BC4">
      <w:pPr>
        <w:pStyle w:val="af"/>
        <w:numPr>
          <w:ilvl w:val="0"/>
          <w:numId w:val="34"/>
        </w:numPr>
      </w:pPr>
      <w:proofErr w:type="spellStart"/>
      <w:r w:rsidRPr="002C78FB">
        <w:t>Шаповалова</w:t>
      </w:r>
      <w:proofErr w:type="spellEnd"/>
      <w:r w:rsidRPr="002C78FB">
        <w:t xml:space="preserve"> Н.Ф. учитель истории КСОШ №3, член жюри;</w:t>
      </w:r>
    </w:p>
    <w:p w:rsidR="00563BC4" w:rsidRPr="002C78FB" w:rsidRDefault="00563BC4" w:rsidP="00563BC4">
      <w:pPr>
        <w:pStyle w:val="af"/>
        <w:numPr>
          <w:ilvl w:val="0"/>
          <w:numId w:val="34"/>
        </w:numPr>
      </w:pPr>
      <w:r w:rsidRPr="002C78FB">
        <w:t>Рожков А.Н. председатель территориальной избирательной комиссии Климовского района;</w:t>
      </w:r>
    </w:p>
    <w:p w:rsidR="00563BC4" w:rsidRPr="002C78FB" w:rsidRDefault="00563BC4" w:rsidP="00563BC4">
      <w:pPr>
        <w:ind w:left="561"/>
      </w:pPr>
      <w:r w:rsidRPr="002C78FB">
        <w:t>10.Дутова С.В. член территориальной избирательной комиссии Климовского района.</w:t>
      </w:r>
    </w:p>
    <w:p w:rsidR="00304D13" w:rsidRPr="002C78FB" w:rsidRDefault="00304D13" w:rsidP="001138EB">
      <w:pPr>
        <w:ind w:left="561"/>
        <w:jc w:val="both"/>
      </w:pPr>
    </w:p>
    <w:p w:rsidR="003C12D4" w:rsidRPr="002C78FB" w:rsidRDefault="003C12D4" w:rsidP="003C12D4">
      <w:pPr>
        <w:jc w:val="both"/>
      </w:pPr>
    </w:p>
    <w:p w:rsidR="00895E76" w:rsidRDefault="00895E76" w:rsidP="00895E7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Pr="00895E76" w:rsidRDefault="00895E76" w:rsidP="00895E76"/>
    <w:p w:rsidR="00895E76" w:rsidRDefault="00895E76" w:rsidP="00895E7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Default="00895E76" w:rsidP="00895E76"/>
    <w:p w:rsidR="00895E76" w:rsidRPr="00895E76" w:rsidRDefault="00895E76" w:rsidP="00895E76"/>
    <w:p w:rsidR="008A6CA0" w:rsidRPr="002C78FB" w:rsidRDefault="008A6CA0" w:rsidP="00895E7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78FB">
        <w:rPr>
          <w:rFonts w:ascii="Times New Roman" w:hAnsi="Times New Roman" w:cs="Times New Roman"/>
          <w:sz w:val="24"/>
          <w:szCs w:val="24"/>
        </w:rPr>
        <w:lastRenderedPageBreak/>
        <w:t>ПРИМЕРНЫЙ ПЕРЕЧЕНЬ</w:t>
      </w:r>
    </w:p>
    <w:p w:rsidR="008A6CA0" w:rsidRPr="002C78FB" w:rsidRDefault="008A6CA0" w:rsidP="00895E7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78FB">
        <w:rPr>
          <w:rFonts w:ascii="Times New Roman" w:hAnsi="Times New Roman" w:cs="Times New Roman"/>
          <w:sz w:val="24"/>
          <w:szCs w:val="24"/>
        </w:rPr>
        <w:t>тем работ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 Российской Федерации и</w:t>
      </w:r>
      <w:r w:rsidRPr="002C78F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C78FB">
        <w:rPr>
          <w:rFonts w:ascii="Times New Roman" w:hAnsi="Times New Roman" w:cs="Times New Roman"/>
          <w:sz w:val="24"/>
          <w:szCs w:val="24"/>
        </w:rPr>
        <w:t xml:space="preserve">участников избирательных кампаний </w:t>
      </w:r>
    </w:p>
    <w:p w:rsidR="008A6CA0" w:rsidRPr="002C78FB" w:rsidRDefault="008A6CA0" w:rsidP="00895E76">
      <w:pPr>
        <w:rPr>
          <w:b/>
          <w:bCs/>
        </w:rPr>
      </w:pPr>
    </w:p>
    <w:p w:rsidR="008A6CA0" w:rsidRPr="002C78FB" w:rsidRDefault="008A6CA0" w:rsidP="00895E76">
      <w:pPr>
        <w:ind w:firstLine="567"/>
        <w:rPr>
          <w:b/>
          <w:bCs/>
        </w:rPr>
      </w:pPr>
      <w:r w:rsidRPr="002C78FB">
        <w:rPr>
          <w:b/>
          <w:bCs/>
        </w:rPr>
        <w:t xml:space="preserve">Раздел 1. Применение современных информационно-коммуникационных технологий и технических средств </w:t>
      </w:r>
      <w:r w:rsidRPr="002C78FB">
        <w:rPr>
          <w:b/>
          <w:bCs/>
        </w:rPr>
        <w:br/>
        <w:t>в избирательном процессе</w:t>
      </w:r>
    </w:p>
    <w:p w:rsidR="008A6CA0" w:rsidRPr="002C78FB" w:rsidRDefault="008A6CA0" w:rsidP="00895E76">
      <w:pPr>
        <w:ind w:firstLine="567"/>
        <w:rPr>
          <w:b/>
          <w:bCs/>
        </w:rPr>
      </w:pP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276"/>
        </w:tabs>
        <w:ind w:left="0" w:firstLine="709"/>
        <w:jc w:val="both"/>
      </w:pPr>
      <w:r w:rsidRPr="002C78FB">
        <w:t>Новые информационные технологии при организации и проведении выборов.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276"/>
        </w:tabs>
        <w:ind w:left="0" w:firstLine="709"/>
        <w:jc w:val="both"/>
      </w:pPr>
      <w:r w:rsidRPr="002C78FB">
        <w:t>Будущее информационных технологий в избирательном процессе.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276"/>
        </w:tabs>
        <w:ind w:left="0" w:firstLine="709"/>
        <w:jc w:val="both"/>
      </w:pPr>
      <w:r w:rsidRPr="002C78FB">
        <w:rPr>
          <w:spacing w:val="-2"/>
        </w:rPr>
        <w:t>Изучение практики внедрения новых средств информирования избирателей на основе современных информационно-коммуникационных технологий.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276"/>
        </w:tabs>
        <w:ind w:left="0" w:firstLine="709"/>
        <w:jc w:val="both"/>
      </w:pPr>
      <w:r w:rsidRPr="002C78FB">
        <w:rPr>
          <w:spacing w:val="-2"/>
        </w:rPr>
        <w:t>Автоматизация избирательных процессов в Российской Федерации.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276"/>
        </w:tabs>
        <w:ind w:left="0" w:firstLine="709"/>
        <w:jc w:val="both"/>
      </w:pPr>
      <w:r w:rsidRPr="002C78FB">
        <w:t>Проблемы безопасности информации в избирательном процессе, правовое регулирование и практика.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851"/>
          <w:tab w:val="left" w:pos="1276"/>
        </w:tabs>
        <w:ind w:left="0" w:firstLine="709"/>
        <w:jc w:val="both"/>
      </w:pPr>
      <w:r w:rsidRPr="002C78FB">
        <w:t>Использование Государственной автоматизированной системы Российской Федерации «Выборы» при проведении выборов.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276"/>
        </w:tabs>
        <w:ind w:left="0" w:firstLine="709"/>
        <w:jc w:val="both"/>
      </w:pPr>
      <w:r w:rsidRPr="002C78FB">
        <w:t>Электронные средства голосования, составление электронного протокола об итогах голосования: правовое регулирование и общественное доверие к итогам выборов.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276"/>
        </w:tabs>
        <w:ind w:left="0" w:firstLine="709"/>
        <w:jc w:val="both"/>
      </w:pPr>
      <w:r w:rsidRPr="002C78FB">
        <w:t>Совершенствование процедур электронного голосования.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276"/>
        </w:tabs>
        <w:ind w:left="0" w:firstLine="709"/>
        <w:jc w:val="both"/>
      </w:pPr>
      <w:r w:rsidRPr="002C78FB">
        <w:t>Электронное голосование как форма реализации электронной демократии.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190"/>
        </w:tabs>
        <w:ind w:left="0" w:firstLine="709"/>
        <w:jc w:val="both"/>
      </w:pPr>
      <w:r w:rsidRPr="002C78FB">
        <w:t>Электронное голосование: его риски и преимущества.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190"/>
        </w:tabs>
        <w:ind w:left="0" w:firstLine="709"/>
        <w:jc w:val="both"/>
      </w:pPr>
      <w:r w:rsidRPr="002C78FB">
        <w:t xml:space="preserve">Официальные сайты ЦИК России и избирательных комиссий субъектов Российской Федерации. 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190"/>
        </w:tabs>
        <w:ind w:left="0" w:firstLine="709"/>
        <w:jc w:val="both"/>
      </w:pPr>
      <w:r w:rsidRPr="002C78FB">
        <w:t>Технологии обеспечения безопасности информационных ресурсов в период подготовки и проведения выборов.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190"/>
        </w:tabs>
        <w:ind w:left="0" w:firstLine="709"/>
        <w:jc w:val="both"/>
      </w:pPr>
      <w:r w:rsidRPr="002C78FB">
        <w:t>Анализ зарубежного опыта регулирования предвыборной агитации в сети Интернет.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190"/>
        </w:tabs>
        <w:ind w:left="0" w:firstLine="709"/>
        <w:jc w:val="both"/>
      </w:pPr>
      <w:r w:rsidRPr="002C78FB">
        <w:t>Проблемы распространения информации о выборах в  сети Интернет.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190"/>
        </w:tabs>
        <w:ind w:left="0" w:firstLine="709"/>
        <w:jc w:val="both"/>
      </w:pPr>
      <w:r w:rsidRPr="002C78FB">
        <w:t>Информационное обеспечение выборов: российский и зарубежный опыт.</w:t>
      </w:r>
    </w:p>
    <w:p w:rsidR="008A6CA0" w:rsidRPr="002C78FB" w:rsidRDefault="008A6CA0" w:rsidP="00895E76">
      <w:pPr>
        <w:numPr>
          <w:ilvl w:val="1"/>
          <w:numId w:val="36"/>
        </w:numPr>
        <w:tabs>
          <w:tab w:val="clear" w:pos="1430"/>
          <w:tab w:val="left" w:pos="1190"/>
        </w:tabs>
        <w:ind w:left="0" w:firstLine="709"/>
        <w:jc w:val="both"/>
      </w:pPr>
      <w:r w:rsidRPr="002C78FB">
        <w:t>Информационный центр ЦИК России и информационные центры избирательных комиссий субъектов Российской Федерации как факторы открытости и гласности избирательного процесса.</w:t>
      </w:r>
    </w:p>
    <w:p w:rsidR="008A6CA0" w:rsidRPr="002C78FB" w:rsidRDefault="008A6CA0" w:rsidP="00895E76">
      <w:pPr>
        <w:ind w:firstLine="567"/>
        <w:rPr>
          <w:b/>
          <w:bCs/>
        </w:rPr>
      </w:pPr>
    </w:p>
    <w:p w:rsidR="008A6CA0" w:rsidRPr="002C78FB" w:rsidRDefault="008A6CA0" w:rsidP="00895E76">
      <w:pPr>
        <w:rPr>
          <w:b/>
          <w:bCs/>
        </w:rPr>
      </w:pPr>
      <w:r w:rsidRPr="002C78FB">
        <w:rPr>
          <w:b/>
          <w:bCs/>
        </w:rPr>
        <w:t>Раздел 2. Обучение организаторов выборов и других участников избирательного процесса</w:t>
      </w:r>
    </w:p>
    <w:p w:rsidR="008A6CA0" w:rsidRPr="002C78FB" w:rsidRDefault="008A6CA0" w:rsidP="00895E76">
      <w:pPr>
        <w:ind w:firstLine="567"/>
        <w:rPr>
          <w:b/>
          <w:bCs/>
        </w:rPr>
      </w:pPr>
    </w:p>
    <w:p w:rsidR="008A6CA0" w:rsidRPr="002C78FB" w:rsidRDefault="008A6CA0" w:rsidP="00895E76">
      <w:pPr>
        <w:numPr>
          <w:ilvl w:val="1"/>
          <w:numId w:val="35"/>
        </w:numPr>
        <w:tabs>
          <w:tab w:val="left" w:pos="1190"/>
        </w:tabs>
        <w:ind w:left="0" w:firstLine="567"/>
        <w:jc w:val="both"/>
      </w:pPr>
      <w:r w:rsidRPr="002C78FB">
        <w:t xml:space="preserve">Формы и методы работы по организации обучения кадров избирательных комиссий в субъектах Российской Федерации. </w:t>
      </w:r>
    </w:p>
    <w:p w:rsidR="008A6CA0" w:rsidRPr="002C78FB" w:rsidRDefault="008A6CA0" w:rsidP="00895E76">
      <w:pPr>
        <w:numPr>
          <w:ilvl w:val="1"/>
          <w:numId w:val="35"/>
        </w:numPr>
        <w:tabs>
          <w:tab w:val="left" w:pos="1190"/>
        </w:tabs>
        <w:ind w:left="0" w:firstLine="567"/>
        <w:jc w:val="both"/>
      </w:pPr>
      <w:r w:rsidRPr="002C78FB">
        <w:t>Формы и методы контроля знаний при организации и проведении обучения участников избирательного процесса.</w:t>
      </w:r>
    </w:p>
    <w:p w:rsidR="008A6CA0" w:rsidRPr="002C78FB" w:rsidRDefault="008A6CA0" w:rsidP="00895E76">
      <w:pPr>
        <w:numPr>
          <w:ilvl w:val="1"/>
          <w:numId w:val="35"/>
        </w:numPr>
        <w:tabs>
          <w:tab w:val="left" w:pos="1190"/>
        </w:tabs>
        <w:ind w:left="0" w:firstLine="567"/>
        <w:jc w:val="both"/>
      </w:pPr>
      <w:r w:rsidRPr="002C78FB">
        <w:t>Практика обучения и тестирования лиц, включенных в кадровый резерв составов участковых комиссий.</w:t>
      </w:r>
    </w:p>
    <w:p w:rsidR="008A6CA0" w:rsidRPr="002C78FB" w:rsidRDefault="008A6CA0" w:rsidP="00895E76">
      <w:pPr>
        <w:numPr>
          <w:ilvl w:val="1"/>
          <w:numId w:val="35"/>
        </w:numPr>
        <w:tabs>
          <w:tab w:val="left" w:pos="1190"/>
        </w:tabs>
        <w:ind w:left="0" w:firstLine="567"/>
        <w:jc w:val="both"/>
      </w:pPr>
      <w:r w:rsidRPr="002C78FB">
        <w:t>Методика подготовки учебно-методических материалов для различных категорий участников избирательного процесса.</w:t>
      </w:r>
    </w:p>
    <w:p w:rsidR="008A6CA0" w:rsidRPr="002C78FB" w:rsidRDefault="008A6CA0" w:rsidP="00895E76">
      <w:pPr>
        <w:tabs>
          <w:tab w:val="left" w:pos="1276"/>
        </w:tabs>
        <w:ind w:firstLine="567"/>
        <w:rPr>
          <w:b/>
          <w:bCs/>
        </w:rPr>
      </w:pPr>
    </w:p>
    <w:p w:rsidR="008A6CA0" w:rsidRPr="002C78FB" w:rsidRDefault="008A6CA0" w:rsidP="00895E76">
      <w:pPr>
        <w:tabs>
          <w:tab w:val="left" w:pos="1276"/>
        </w:tabs>
        <w:rPr>
          <w:b/>
          <w:bCs/>
        </w:rPr>
      </w:pPr>
      <w:r w:rsidRPr="002C78FB">
        <w:rPr>
          <w:b/>
          <w:bCs/>
        </w:rPr>
        <w:t xml:space="preserve">Раздел 3. Повышение правовой культуры молодых </w:t>
      </w:r>
      <w:r w:rsidRPr="002C78FB">
        <w:rPr>
          <w:b/>
          <w:bCs/>
        </w:rPr>
        <w:br/>
        <w:t>и будущих избирателей</w:t>
      </w:r>
    </w:p>
    <w:p w:rsidR="008A6CA0" w:rsidRPr="002C78FB" w:rsidRDefault="008A6CA0" w:rsidP="00895E76">
      <w:pPr>
        <w:tabs>
          <w:tab w:val="left" w:pos="1276"/>
        </w:tabs>
        <w:ind w:firstLine="567"/>
        <w:rPr>
          <w:b/>
          <w:bCs/>
        </w:rPr>
      </w:pP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>3.1. Молодежь и ее участие в выборах: формы и методы повышения электоральной активности молодых избирателей.</w:t>
      </w: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 xml:space="preserve">3.2. Участие молодежи в информационно-разъяснительной деятельности избирательных комиссий </w:t>
      </w:r>
      <w:proofErr w:type="gramStart"/>
      <w:r w:rsidRPr="002C78FB">
        <w:t>в</w:t>
      </w:r>
      <w:proofErr w:type="gramEnd"/>
      <w:r w:rsidRPr="002C78FB">
        <w:t xml:space="preserve"> </w:t>
      </w:r>
      <w:proofErr w:type="gramStart"/>
      <w:r w:rsidRPr="002C78FB">
        <w:t>выборный</w:t>
      </w:r>
      <w:proofErr w:type="gramEnd"/>
      <w:r w:rsidRPr="002C78FB">
        <w:t xml:space="preserve"> и </w:t>
      </w:r>
      <w:proofErr w:type="spellStart"/>
      <w:r w:rsidRPr="002C78FB">
        <w:t>межвыборный</w:t>
      </w:r>
      <w:proofErr w:type="spellEnd"/>
      <w:r w:rsidRPr="002C78FB">
        <w:t xml:space="preserve"> периоды.</w:t>
      </w: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>3.3. Реализация Молодежной электоральной концепции в избирательных комиссиях субъектов Российской Федерации.</w:t>
      </w:r>
    </w:p>
    <w:p w:rsidR="008A6CA0" w:rsidRPr="002C78FB" w:rsidRDefault="008A6CA0" w:rsidP="00895E76">
      <w:pPr>
        <w:tabs>
          <w:tab w:val="left" w:pos="1276"/>
        </w:tabs>
        <w:ind w:firstLine="709"/>
        <w:jc w:val="both"/>
      </w:pPr>
      <w:r w:rsidRPr="002C78FB">
        <w:t xml:space="preserve">3.4. Практика взаимодействия избирательных комиссий всех уровней </w:t>
      </w:r>
      <w:r w:rsidRPr="002C78FB">
        <w:br/>
        <w:t>с библиотеками по вопросам правового просвещения молодых и будущих избирателей.</w:t>
      </w:r>
    </w:p>
    <w:p w:rsidR="008A6CA0" w:rsidRPr="002C78FB" w:rsidRDefault="008A6CA0" w:rsidP="00895E76">
      <w:pPr>
        <w:tabs>
          <w:tab w:val="left" w:pos="0"/>
        </w:tabs>
        <w:ind w:firstLine="567"/>
        <w:rPr>
          <w:b/>
          <w:bCs/>
        </w:rPr>
      </w:pPr>
    </w:p>
    <w:p w:rsidR="008A6CA0" w:rsidRPr="002C78FB" w:rsidRDefault="008A6CA0" w:rsidP="00895E76">
      <w:pPr>
        <w:tabs>
          <w:tab w:val="left" w:pos="0"/>
        </w:tabs>
        <w:rPr>
          <w:b/>
          <w:bCs/>
        </w:rPr>
      </w:pPr>
      <w:r w:rsidRPr="002C78FB">
        <w:rPr>
          <w:b/>
          <w:bCs/>
        </w:rPr>
        <w:t xml:space="preserve">Раздел 4. Межотраслевые исследования по тематике </w:t>
      </w:r>
      <w:r w:rsidRPr="002C78FB">
        <w:rPr>
          <w:b/>
          <w:bCs/>
        </w:rPr>
        <w:br/>
        <w:t>избирательного права и избирательного процесса</w:t>
      </w:r>
    </w:p>
    <w:p w:rsidR="008A6CA0" w:rsidRPr="002C78FB" w:rsidRDefault="008A6CA0" w:rsidP="00895E76">
      <w:pPr>
        <w:tabs>
          <w:tab w:val="left" w:pos="0"/>
        </w:tabs>
        <w:ind w:firstLine="567"/>
        <w:rPr>
          <w:b/>
          <w:bCs/>
        </w:rPr>
      </w:pP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>4.1. Политическая реклама на выборах: практика, правовые, организационные и этические проблемы.</w:t>
      </w: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>4.2. Социально-психологические факторы, влияющие на электоральную активность избирателей.</w:t>
      </w: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>4.3. Толерантность как личностная характеристика работника избирательной системы.</w:t>
      </w: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>4.4. Мониторинговые исследования в избирательном процессе.</w:t>
      </w: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 xml:space="preserve">4.5. Соблюдение законодательства об интеллектуальной собственности в информационном обеспечении выборов: законодательство и практика. </w:t>
      </w:r>
    </w:p>
    <w:p w:rsidR="008A6CA0" w:rsidRPr="002C78FB" w:rsidRDefault="008A6CA0" w:rsidP="00895E76">
      <w:pPr>
        <w:tabs>
          <w:tab w:val="left" w:pos="1190"/>
        </w:tabs>
        <w:ind w:firstLine="709"/>
        <w:jc w:val="both"/>
      </w:pPr>
      <w:r w:rsidRPr="002C78FB">
        <w:t xml:space="preserve">4.6. Освещение деятельности партий, представленных </w:t>
      </w:r>
      <w:r w:rsidRPr="002C78FB">
        <w:br/>
        <w:t xml:space="preserve">в законодательных (представительных) органах власти. </w:t>
      </w:r>
    </w:p>
    <w:p w:rsidR="008A6CA0" w:rsidRPr="00895E76" w:rsidRDefault="008A6CA0" w:rsidP="00895E76">
      <w:pPr>
        <w:tabs>
          <w:tab w:val="left" w:pos="1190"/>
        </w:tabs>
        <w:ind w:firstLine="709"/>
        <w:jc w:val="both"/>
      </w:pPr>
      <w:r w:rsidRPr="002C78FB">
        <w:t>4.7. Социология в избирательном процессе.</w:t>
      </w:r>
    </w:p>
    <w:p w:rsidR="008A6CA0" w:rsidRPr="00895E76" w:rsidRDefault="008A6CA0" w:rsidP="00895E76">
      <w:pPr>
        <w:pStyle w:val="2"/>
        <w:spacing w:before="240" w:line="240" w:lineRule="auto"/>
        <w:ind w:left="5761"/>
        <w:rPr>
          <w:b/>
        </w:rPr>
      </w:pPr>
      <w:r w:rsidRPr="002C78FB">
        <w:rPr>
          <w:b/>
        </w:rPr>
        <w:t>Образец титульного листа конкурсной работы</w:t>
      </w:r>
    </w:p>
    <w:tbl>
      <w:tblPr>
        <w:tblW w:w="9648" w:type="dxa"/>
        <w:tblLayout w:type="fixed"/>
        <w:tblLook w:val="0000"/>
      </w:tblPr>
      <w:tblGrid>
        <w:gridCol w:w="9648"/>
      </w:tblGrid>
      <w:tr w:rsidR="008A6CA0" w:rsidRPr="002C78FB" w:rsidTr="00E56D5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>
            <w:pPr>
              <w:pStyle w:val="3"/>
              <w:rPr>
                <w:sz w:val="24"/>
              </w:rPr>
            </w:pPr>
            <w:r w:rsidRPr="002C78FB">
              <w:rPr>
                <w:sz w:val="24"/>
              </w:rPr>
              <w:t>Наименование организации, осуществляющей образовательную деятельность</w:t>
            </w:r>
          </w:p>
          <w:p w:rsidR="008A6CA0" w:rsidRPr="002C78FB" w:rsidRDefault="008A6CA0" w:rsidP="00E56D52">
            <w:pPr>
              <w:pStyle w:val="3"/>
              <w:rPr>
                <w:sz w:val="24"/>
              </w:rPr>
            </w:pPr>
          </w:p>
        </w:tc>
      </w:tr>
      <w:tr w:rsidR="008A6CA0" w:rsidRPr="002C78FB" w:rsidTr="00E56D52">
        <w:tblPrEx>
          <w:tblBorders>
            <w:bottom w:val="single" w:sz="6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6CA0" w:rsidRPr="002C78FB" w:rsidRDefault="008A6CA0" w:rsidP="00E56D52">
            <w:pPr>
              <w:rPr>
                <w:b/>
                <w:bCs/>
              </w:rPr>
            </w:pPr>
          </w:p>
          <w:p w:rsidR="008A6CA0" w:rsidRPr="002C78FB" w:rsidRDefault="008A6CA0" w:rsidP="00E56D52">
            <w:pPr>
              <w:rPr>
                <w:bCs/>
              </w:rPr>
            </w:pPr>
            <w:proofErr w:type="gramStart"/>
            <w:r w:rsidRPr="002C78FB">
              <w:rPr>
                <w:bCs/>
              </w:rPr>
              <w:t>Индекс, республика (край, область) город, улица (переулок, проезд, тупик, шоссе), дом (корпус)</w:t>
            </w:r>
            <w:proofErr w:type="gramEnd"/>
          </w:p>
        </w:tc>
      </w:tr>
    </w:tbl>
    <w:p w:rsidR="008A6CA0" w:rsidRPr="002C78FB" w:rsidRDefault="008A6CA0" w:rsidP="008A6CA0">
      <w:r w:rsidRPr="002C78FB">
        <w:t>Ректор университета – Петров Петр Петрович</w:t>
      </w:r>
    </w:p>
    <w:p w:rsidR="008A6CA0" w:rsidRPr="002C78FB" w:rsidRDefault="008A6CA0" w:rsidP="008A6CA0"/>
    <w:tbl>
      <w:tblPr>
        <w:tblW w:w="9648" w:type="dxa"/>
        <w:tblLayout w:type="fixed"/>
        <w:tblLook w:val="0000"/>
      </w:tblPr>
      <w:tblGrid>
        <w:gridCol w:w="9648"/>
      </w:tblGrid>
      <w:tr w:rsidR="008A6CA0" w:rsidRPr="002C78FB" w:rsidTr="00E56D5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>
            <w:pPr>
              <w:rPr>
                <w:b/>
                <w:bCs/>
              </w:rPr>
            </w:pPr>
            <w:r w:rsidRPr="002C78FB">
              <w:rPr>
                <w:b/>
                <w:bCs/>
              </w:rPr>
              <w:t>Институт наблюдателей в избирательном процессе</w:t>
            </w:r>
          </w:p>
        </w:tc>
      </w:tr>
    </w:tbl>
    <w:p w:rsidR="008A6CA0" w:rsidRPr="002C78FB" w:rsidRDefault="008A6CA0" w:rsidP="008A6CA0">
      <w:r w:rsidRPr="002C78FB">
        <w:t>(настоящая конкурсная работа представляется в соответствии с постановлением ЦИК России от ______________ 2017 года №__________)</w:t>
      </w:r>
    </w:p>
    <w:tbl>
      <w:tblPr>
        <w:tblW w:w="9648" w:type="dxa"/>
        <w:tblLayout w:type="fixed"/>
        <w:tblLook w:val="0000"/>
      </w:tblPr>
      <w:tblGrid>
        <w:gridCol w:w="4785"/>
        <w:gridCol w:w="4863"/>
      </w:tblGrid>
      <w:tr w:rsidR="008A6CA0" w:rsidRPr="002C78FB" w:rsidTr="00E56D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>
            <w:pPr>
              <w:rPr>
                <w:b/>
                <w:bCs/>
              </w:rPr>
            </w:pPr>
          </w:p>
          <w:p w:rsidR="008A6CA0" w:rsidRPr="002C78FB" w:rsidRDefault="008A6CA0" w:rsidP="00E56D52">
            <w:pPr>
              <w:rPr>
                <w:b/>
                <w:bCs/>
              </w:rPr>
            </w:pPr>
            <w:r w:rsidRPr="002C78FB">
              <w:rPr>
                <w:b/>
                <w:bCs/>
              </w:rPr>
              <w:t>Автор (авторы)</w:t>
            </w:r>
            <w:r w:rsidRPr="002C78FB">
              <w:rPr>
                <w:rStyle w:val="af2"/>
                <w:b/>
                <w:bCs/>
              </w:rPr>
              <w:footnoteReference w:customMarkFollows="1" w:id="2"/>
              <w:t>*</w:t>
            </w:r>
            <w:r w:rsidRPr="002C78FB">
              <w:rPr>
                <w:b/>
                <w:bCs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>
            <w:pPr>
              <w:rPr>
                <w:b/>
                <w:bCs/>
              </w:rPr>
            </w:pPr>
          </w:p>
          <w:p w:rsidR="008A6CA0" w:rsidRPr="002C78FB" w:rsidRDefault="008A6CA0" w:rsidP="00E56D52">
            <w:pPr>
              <w:rPr>
                <w:b/>
                <w:bCs/>
              </w:rPr>
            </w:pPr>
            <w:r w:rsidRPr="002C78FB">
              <w:rPr>
                <w:b/>
                <w:bCs/>
              </w:rPr>
              <w:t>Научный руководитель</w:t>
            </w:r>
          </w:p>
        </w:tc>
      </w:tr>
    </w:tbl>
    <w:p w:rsidR="008A6CA0" w:rsidRPr="002C78FB" w:rsidRDefault="008A6CA0" w:rsidP="008A6CA0"/>
    <w:tbl>
      <w:tblPr>
        <w:tblW w:w="9648" w:type="dxa"/>
        <w:tblLayout w:type="fixed"/>
        <w:tblLook w:val="0000"/>
      </w:tblPr>
      <w:tblGrid>
        <w:gridCol w:w="4785"/>
        <w:gridCol w:w="4863"/>
      </w:tblGrid>
      <w:tr w:rsidR="008A6CA0" w:rsidRPr="002C78FB" w:rsidTr="00E56D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>
            <w:r w:rsidRPr="002C78FB">
              <w:t>Иванов Иван Иванович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>
            <w:r w:rsidRPr="002C78FB">
              <w:t>Семенов Семен Семенович</w:t>
            </w:r>
          </w:p>
        </w:tc>
      </w:tr>
      <w:tr w:rsidR="008A6CA0" w:rsidRPr="002C78FB" w:rsidTr="00E56D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/>
          <w:p w:rsidR="008A6CA0" w:rsidRPr="002C78FB" w:rsidRDefault="008A6CA0" w:rsidP="00E56D52">
            <w:r w:rsidRPr="002C78FB">
              <w:t>04.06.1998</w:t>
            </w:r>
          </w:p>
          <w:p w:rsidR="008A6CA0" w:rsidRPr="002C78FB" w:rsidRDefault="008A6CA0" w:rsidP="00E56D52"/>
          <w:p w:rsidR="008A6CA0" w:rsidRPr="002C78FB" w:rsidRDefault="008A6CA0" w:rsidP="00E56D52">
            <w:r w:rsidRPr="002C78FB">
              <w:t xml:space="preserve">студент 1-го курса </w:t>
            </w:r>
          </w:p>
          <w:p w:rsidR="008A6CA0" w:rsidRPr="002C78FB" w:rsidRDefault="008A6CA0" w:rsidP="00E56D52">
            <w:r w:rsidRPr="002C78FB">
              <w:t xml:space="preserve">юридического факультета </w:t>
            </w:r>
          </w:p>
          <w:p w:rsidR="008A6CA0" w:rsidRPr="002C78FB" w:rsidRDefault="008A6CA0" w:rsidP="00E56D52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/>
          <w:p w:rsidR="008A6CA0" w:rsidRPr="002C78FB" w:rsidRDefault="008A6CA0" w:rsidP="00E56D52">
            <w:r w:rsidRPr="002C78FB">
              <w:t xml:space="preserve">Заведующий кафедрой правовых дисциплин юридического факультета, ученая степень, ученое звание </w:t>
            </w:r>
          </w:p>
        </w:tc>
      </w:tr>
      <w:tr w:rsidR="008A6CA0" w:rsidRPr="002C78FB" w:rsidTr="00E56D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>
            <w:r w:rsidRPr="002C78FB">
              <w:t xml:space="preserve">Индекс, город, </w:t>
            </w:r>
          </w:p>
          <w:p w:rsidR="008A6CA0" w:rsidRPr="002C78FB" w:rsidRDefault="008A6CA0" w:rsidP="00E56D52">
            <w:r w:rsidRPr="002C78FB">
              <w:t xml:space="preserve">улица (переулок, проезд, тупик, шоссе), дом (корпус), квартира, </w:t>
            </w:r>
          </w:p>
          <w:p w:rsidR="008A6CA0" w:rsidRPr="002C78FB" w:rsidRDefault="008A6CA0" w:rsidP="00E56D52">
            <w:pPr>
              <w:rPr>
                <w:lang w:val="en-US"/>
              </w:rPr>
            </w:pPr>
            <w:r w:rsidRPr="002C78FB">
              <w:t>тел</w:t>
            </w:r>
            <w:r w:rsidRPr="002C78FB">
              <w:rPr>
                <w:lang w:val="en-US"/>
              </w:rPr>
              <w:t xml:space="preserve">. (8-495)-000-00-00 </w:t>
            </w:r>
          </w:p>
          <w:p w:rsidR="008A6CA0" w:rsidRPr="002C78FB" w:rsidRDefault="008A6CA0" w:rsidP="00E56D52">
            <w:pPr>
              <w:rPr>
                <w:lang w:val="en-US"/>
              </w:rPr>
            </w:pPr>
            <w:r w:rsidRPr="002C78FB">
              <w:rPr>
                <w:lang w:val="en-US"/>
              </w:rPr>
              <w:t>E-mail: primer@primer.ru</w:t>
            </w:r>
          </w:p>
          <w:p w:rsidR="008A6CA0" w:rsidRPr="002C78FB" w:rsidRDefault="008A6CA0" w:rsidP="00E56D52">
            <w:pPr>
              <w:rPr>
                <w:lang w:val="en-US"/>
              </w:rPr>
            </w:pPr>
          </w:p>
          <w:p w:rsidR="008A6CA0" w:rsidRPr="002C78FB" w:rsidRDefault="008A6CA0" w:rsidP="00E56D52">
            <w:pPr>
              <w:rPr>
                <w:lang w:val="en-US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8A6CA0" w:rsidRPr="002C78FB" w:rsidRDefault="008A6CA0" w:rsidP="00E56D52">
            <w:pPr>
              <w:rPr>
                <w:lang w:val="en-US"/>
              </w:rPr>
            </w:pPr>
          </w:p>
          <w:p w:rsidR="008A6CA0" w:rsidRPr="002C78FB" w:rsidRDefault="008A6CA0" w:rsidP="00E56D52">
            <w:pPr>
              <w:rPr>
                <w:lang w:val="en-US"/>
              </w:rPr>
            </w:pPr>
          </w:p>
          <w:p w:rsidR="008A6CA0" w:rsidRPr="002C78FB" w:rsidRDefault="008A6CA0" w:rsidP="00E56D52">
            <w:r w:rsidRPr="002C78FB">
              <w:t>тел. (8-495)-000-00-00</w:t>
            </w:r>
          </w:p>
        </w:tc>
      </w:tr>
    </w:tbl>
    <w:p w:rsidR="008A6CA0" w:rsidRPr="002C78FB" w:rsidRDefault="008A6CA0" w:rsidP="008A6CA0">
      <w:pPr>
        <w:pStyle w:val="3"/>
        <w:rPr>
          <w:sz w:val="24"/>
        </w:rPr>
      </w:pPr>
      <w:r w:rsidRPr="002C78FB">
        <w:rPr>
          <w:sz w:val="24"/>
        </w:rPr>
        <w:t xml:space="preserve">Москва </w:t>
      </w:r>
      <w:r w:rsidRPr="002C78FB">
        <w:rPr>
          <w:sz w:val="24"/>
        </w:rPr>
        <w:br/>
        <w:t>2018</w:t>
      </w:r>
    </w:p>
    <w:p w:rsidR="008A6CA0" w:rsidRPr="002C78FB" w:rsidRDefault="008A6CA0" w:rsidP="008A6CA0">
      <w:pPr>
        <w:rPr>
          <w:b/>
        </w:rPr>
        <w:sectPr w:rsidR="008A6CA0" w:rsidRPr="002C78FB" w:rsidSect="00873620">
          <w:footerReference w:type="even" r:id="rId7"/>
          <w:pgSz w:w="11906" w:h="16838"/>
          <w:pgMar w:top="567" w:right="424" w:bottom="567" w:left="851" w:header="709" w:footer="709" w:gutter="0"/>
          <w:cols w:space="708"/>
          <w:docGrid w:linePitch="360"/>
        </w:sectPr>
      </w:pPr>
    </w:p>
    <w:p w:rsidR="008A6CA0" w:rsidRPr="002C78FB" w:rsidRDefault="008A6CA0" w:rsidP="008A6CA0">
      <w:pPr>
        <w:rPr>
          <w:b/>
        </w:rPr>
      </w:pPr>
    </w:p>
    <w:p w:rsidR="008A6CA0" w:rsidRPr="002C78FB" w:rsidRDefault="008A6CA0" w:rsidP="008A6CA0">
      <w:pPr>
        <w:rPr>
          <w:b/>
        </w:rPr>
      </w:pPr>
      <w:r w:rsidRPr="002C78FB">
        <w:rPr>
          <w:b/>
        </w:rPr>
        <w:t>Образец</w:t>
      </w:r>
    </w:p>
    <w:p w:rsidR="008A6CA0" w:rsidRPr="002C78FB" w:rsidRDefault="008A6CA0" w:rsidP="008A6CA0">
      <w:pPr>
        <w:jc w:val="center"/>
        <w:rPr>
          <w:b/>
        </w:rPr>
      </w:pPr>
      <w:r w:rsidRPr="002C78FB">
        <w:rPr>
          <w:b/>
        </w:rPr>
        <w:t>Заявка</w:t>
      </w:r>
    </w:p>
    <w:p w:rsidR="008A6CA0" w:rsidRPr="002C78FB" w:rsidRDefault="008A6CA0" w:rsidP="008A6CA0">
      <w:pPr>
        <w:rPr>
          <w:b/>
          <w:bCs/>
        </w:rPr>
      </w:pPr>
      <w:r w:rsidRPr="002C78FB">
        <w:rPr>
          <w:b/>
        </w:rPr>
        <w:t xml:space="preserve">на участие во Всероссийском </w:t>
      </w:r>
      <w:r w:rsidRPr="002C78FB">
        <w:rPr>
          <w:b/>
          <w:bCs/>
        </w:rPr>
        <w:t>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</w:t>
      </w:r>
      <w:r w:rsidRPr="002C78FB">
        <w:t xml:space="preserve"> </w:t>
      </w:r>
      <w:r w:rsidRPr="002C78FB">
        <w:rPr>
          <w:b/>
        </w:rPr>
        <w:t>в органы государственной власти, органы местного самоуправления в Российской Федерации и</w:t>
      </w:r>
      <w:r w:rsidRPr="002C78FB">
        <w:rPr>
          <w:b/>
          <w:bCs/>
        </w:rPr>
        <w:t xml:space="preserve"> участников </w:t>
      </w:r>
    </w:p>
    <w:p w:rsidR="008A6CA0" w:rsidRPr="002C78FB" w:rsidRDefault="008A6CA0" w:rsidP="008A6CA0">
      <w:pPr>
        <w:rPr>
          <w:b/>
          <w:bCs/>
        </w:rPr>
      </w:pPr>
      <w:r w:rsidRPr="002C78FB">
        <w:rPr>
          <w:b/>
          <w:bCs/>
        </w:rPr>
        <w:t xml:space="preserve">избирательных кампаний </w:t>
      </w:r>
    </w:p>
    <w:p w:rsidR="008A6CA0" w:rsidRPr="002C78FB" w:rsidRDefault="008A6CA0" w:rsidP="008A6CA0">
      <w:pPr>
        <w:rPr>
          <w:b/>
          <w:bCs/>
        </w:rPr>
      </w:pPr>
    </w:p>
    <w:tbl>
      <w:tblPr>
        <w:tblW w:w="1419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880"/>
        <w:gridCol w:w="3060"/>
        <w:gridCol w:w="2700"/>
        <w:gridCol w:w="1954"/>
      </w:tblGrid>
      <w:tr w:rsidR="008A6CA0" w:rsidRPr="002C78FB" w:rsidTr="00895E76">
        <w:trPr>
          <w:trHeight w:val="738"/>
          <w:jc w:val="center"/>
        </w:trPr>
        <w:tc>
          <w:tcPr>
            <w:tcW w:w="3600" w:type="dxa"/>
            <w:vAlign w:val="center"/>
          </w:tcPr>
          <w:p w:rsidR="008A6CA0" w:rsidRPr="002C78FB" w:rsidRDefault="008A6CA0" w:rsidP="00E56D52">
            <w:pPr>
              <w:spacing w:line="192" w:lineRule="auto"/>
              <w:rPr>
                <w:b/>
              </w:rPr>
            </w:pPr>
            <w:r w:rsidRPr="002C78FB">
              <w:rPr>
                <w:b/>
              </w:rPr>
              <w:t>Данные об авторе, домашний адрес, телефон</w:t>
            </w:r>
          </w:p>
          <w:p w:rsidR="008A6CA0" w:rsidRPr="002C78FB" w:rsidRDefault="008A6CA0" w:rsidP="00E56D52">
            <w:pPr>
              <w:spacing w:line="192" w:lineRule="auto"/>
              <w:rPr>
                <w:b/>
              </w:rPr>
            </w:pPr>
            <w:r w:rsidRPr="002C78FB">
              <w:rPr>
                <w:b/>
              </w:rPr>
              <w:t>и адрес электронной почты</w:t>
            </w:r>
          </w:p>
        </w:tc>
        <w:tc>
          <w:tcPr>
            <w:tcW w:w="2880" w:type="dxa"/>
            <w:vAlign w:val="center"/>
          </w:tcPr>
          <w:p w:rsidR="008A6CA0" w:rsidRPr="002C78FB" w:rsidRDefault="008A6CA0" w:rsidP="00E56D52">
            <w:pPr>
              <w:spacing w:line="192" w:lineRule="auto"/>
              <w:rPr>
                <w:b/>
              </w:rPr>
            </w:pPr>
            <w:r w:rsidRPr="002C78FB">
              <w:rPr>
                <w:b/>
              </w:rPr>
              <w:t>Учебное заведение</w:t>
            </w:r>
          </w:p>
        </w:tc>
        <w:tc>
          <w:tcPr>
            <w:tcW w:w="3060" w:type="dxa"/>
            <w:vAlign w:val="center"/>
          </w:tcPr>
          <w:p w:rsidR="008A6CA0" w:rsidRPr="002C78FB" w:rsidRDefault="008A6CA0" w:rsidP="00E56D52">
            <w:pPr>
              <w:spacing w:line="192" w:lineRule="auto"/>
              <w:rPr>
                <w:b/>
              </w:rPr>
            </w:pPr>
            <w:r w:rsidRPr="002C78FB">
              <w:rPr>
                <w:b/>
              </w:rPr>
              <w:t>Тема работы</w:t>
            </w:r>
          </w:p>
        </w:tc>
        <w:tc>
          <w:tcPr>
            <w:tcW w:w="2700" w:type="dxa"/>
            <w:vAlign w:val="center"/>
          </w:tcPr>
          <w:p w:rsidR="008A6CA0" w:rsidRPr="002C78FB" w:rsidRDefault="008A6CA0" w:rsidP="00E56D52">
            <w:pPr>
              <w:spacing w:line="192" w:lineRule="auto"/>
              <w:rPr>
                <w:b/>
              </w:rPr>
            </w:pPr>
            <w:r w:rsidRPr="002C78FB">
              <w:rPr>
                <w:b/>
              </w:rPr>
              <w:t>Данные о научном руководителе</w:t>
            </w:r>
          </w:p>
        </w:tc>
        <w:tc>
          <w:tcPr>
            <w:tcW w:w="1954" w:type="dxa"/>
            <w:vAlign w:val="center"/>
          </w:tcPr>
          <w:p w:rsidR="008A6CA0" w:rsidRPr="002C78FB" w:rsidRDefault="008A6CA0" w:rsidP="00E56D52">
            <w:pPr>
              <w:spacing w:line="192" w:lineRule="auto"/>
              <w:rPr>
                <w:b/>
              </w:rPr>
            </w:pPr>
            <w:r w:rsidRPr="002C78FB">
              <w:rPr>
                <w:b/>
              </w:rPr>
              <w:t>Регион</w:t>
            </w:r>
          </w:p>
        </w:tc>
      </w:tr>
      <w:tr w:rsidR="008A6CA0" w:rsidRPr="002C78FB" w:rsidTr="00895E76">
        <w:trPr>
          <w:trHeight w:val="360"/>
          <w:jc w:val="center"/>
        </w:trPr>
        <w:tc>
          <w:tcPr>
            <w:tcW w:w="3600" w:type="dxa"/>
          </w:tcPr>
          <w:p w:rsidR="008A6CA0" w:rsidRPr="002C78FB" w:rsidRDefault="008A6CA0" w:rsidP="00E56D52">
            <w:pPr>
              <w:rPr>
                <w:b/>
              </w:rPr>
            </w:pPr>
            <w:r w:rsidRPr="002C78FB">
              <w:rPr>
                <w:b/>
              </w:rPr>
              <w:t>Иванов Иван Иванович,</w:t>
            </w:r>
          </w:p>
          <w:p w:rsidR="008A6CA0" w:rsidRPr="002C78FB" w:rsidRDefault="008A6CA0" w:rsidP="00E56D52">
            <w:r w:rsidRPr="002C78FB">
              <w:t>день, месяц, год рождения,</w:t>
            </w:r>
          </w:p>
          <w:p w:rsidR="008A6CA0" w:rsidRPr="002C78FB" w:rsidRDefault="008A6CA0" w:rsidP="00E56D52">
            <w:r w:rsidRPr="002C78FB">
              <w:t>студент 1-го курса юридического факультета</w:t>
            </w:r>
          </w:p>
          <w:p w:rsidR="008A6CA0" w:rsidRPr="002C78FB" w:rsidRDefault="008A6CA0" w:rsidP="00E56D52"/>
          <w:p w:rsidR="008A6CA0" w:rsidRPr="002C78FB" w:rsidRDefault="008A6CA0" w:rsidP="00E56D52">
            <w:proofErr w:type="gramStart"/>
            <w:r w:rsidRPr="002C78FB">
              <w:t xml:space="preserve">Индекс, республика (край, область) город, улица (переулок, проезд, тупик, шоссе), дом (корпус), квартира </w:t>
            </w:r>
            <w:proofErr w:type="gramEnd"/>
          </w:p>
          <w:p w:rsidR="008A6CA0" w:rsidRPr="002C78FB" w:rsidRDefault="008A6CA0" w:rsidP="00E56D52">
            <w:r w:rsidRPr="002C78FB">
              <w:t>Дом</w:t>
            </w:r>
            <w:proofErr w:type="gramStart"/>
            <w:r w:rsidRPr="002C78FB">
              <w:t>.</w:t>
            </w:r>
            <w:proofErr w:type="gramEnd"/>
            <w:r w:rsidRPr="002C78FB">
              <w:t xml:space="preserve"> </w:t>
            </w:r>
            <w:proofErr w:type="gramStart"/>
            <w:r w:rsidRPr="002C78FB">
              <w:t>т</w:t>
            </w:r>
            <w:proofErr w:type="gramEnd"/>
            <w:r w:rsidRPr="002C78FB">
              <w:t>ел.: 8 (44444) 555-55,</w:t>
            </w:r>
          </w:p>
          <w:p w:rsidR="008A6CA0" w:rsidRPr="002C78FB" w:rsidRDefault="008A6CA0" w:rsidP="00E56D52">
            <w:proofErr w:type="spellStart"/>
            <w:r w:rsidRPr="002C78FB">
              <w:t>моб</w:t>
            </w:r>
            <w:proofErr w:type="spellEnd"/>
            <w:r w:rsidRPr="002C78FB">
              <w:t>. тел.: 8 (000) 625-00-00,</w:t>
            </w:r>
          </w:p>
          <w:p w:rsidR="008A6CA0" w:rsidRPr="002C78FB" w:rsidRDefault="008A6CA0" w:rsidP="00E56D52">
            <w:pPr>
              <w:rPr>
                <w:b/>
              </w:rPr>
            </w:pPr>
            <w:r w:rsidRPr="002C78FB">
              <w:rPr>
                <w:lang w:val="en-US"/>
              </w:rPr>
              <w:t>email</w:t>
            </w:r>
            <w:r w:rsidRPr="002C78FB">
              <w:t xml:space="preserve">: </w:t>
            </w:r>
            <w:r w:rsidRPr="002C78FB">
              <w:rPr>
                <w:lang w:val="en-US"/>
              </w:rPr>
              <w:t>primer</w:t>
            </w:r>
            <w:r w:rsidRPr="002C78FB">
              <w:t>@</w:t>
            </w:r>
            <w:r w:rsidRPr="002C78FB">
              <w:rPr>
                <w:lang w:val="en-US"/>
              </w:rPr>
              <w:t>primer</w:t>
            </w:r>
            <w:r w:rsidRPr="002C78FB">
              <w:t>.</w:t>
            </w:r>
            <w:proofErr w:type="spellStart"/>
            <w:r w:rsidRPr="002C78FB">
              <w:rPr>
                <w:lang w:val="en-US"/>
              </w:rPr>
              <w:t>ru</w:t>
            </w:r>
            <w:proofErr w:type="spellEnd"/>
          </w:p>
        </w:tc>
        <w:tc>
          <w:tcPr>
            <w:tcW w:w="2880" w:type="dxa"/>
          </w:tcPr>
          <w:p w:rsidR="008A6CA0" w:rsidRPr="002C78FB" w:rsidRDefault="008A6CA0" w:rsidP="00E56D52">
            <w:pPr>
              <w:pStyle w:val="3"/>
              <w:rPr>
                <w:sz w:val="24"/>
              </w:rPr>
            </w:pPr>
            <w:r w:rsidRPr="002C78FB">
              <w:rPr>
                <w:sz w:val="24"/>
              </w:rPr>
              <w:t>Наименование организации, осуществляющей образовательную деятельность,</w:t>
            </w:r>
          </w:p>
          <w:p w:rsidR="008A6CA0" w:rsidRPr="002C78FB" w:rsidRDefault="008A6CA0" w:rsidP="00E56D52">
            <w:pPr>
              <w:rPr>
                <w:b/>
              </w:rPr>
            </w:pPr>
            <w:r w:rsidRPr="002C78FB">
              <w:rPr>
                <w:b/>
                <w:bCs/>
              </w:rPr>
              <w:t>руководитель</w:t>
            </w:r>
            <w:r w:rsidRPr="002C78FB">
              <w:rPr>
                <w:b/>
              </w:rPr>
              <w:t xml:space="preserve"> – ФИО</w:t>
            </w:r>
          </w:p>
          <w:p w:rsidR="008A6CA0" w:rsidRPr="002C78FB" w:rsidRDefault="008A6CA0" w:rsidP="00E56D52">
            <w:pPr>
              <w:rPr>
                <w:b/>
              </w:rPr>
            </w:pPr>
          </w:p>
          <w:p w:rsidR="008A6CA0" w:rsidRPr="002C78FB" w:rsidRDefault="008A6CA0" w:rsidP="00E56D52">
            <w:proofErr w:type="gramStart"/>
            <w:r w:rsidRPr="002C78FB">
              <w:t>Индекс, республика (край, область), город, улица (переулок, проезд, тупик, шоссе), дом (корпус)</w:t>
            </w:r>
            <w:proofErr w:type="gramEnd"/>
          </w:p>
        </w:tc>
        <w:tc>
          <w:tcPr>
            <w:tcW w:w="3060" w:type="dxa"/>
          </w:tcPr>
          <w:p w:rsidR="008A6CA0" w:rsidRPr="002C78FB" w:rsidRDefault="008A6CA0" w:rsidP="00E56D52">
            <w:pPr>
              <w:rPr>
                <w:b/>
              </w:rPr>
            </w:pPr>
            <w:r w:rsidRPr="002C78FB">
              <w:rPr>
                <w:b/>
              </w:rPr>
              <w:t>Институт наблюдателей в избирательном процессе</w:t>
            </w:r>
          </w:p>
          <w:p w:rsidR="008A6CA0" w:rsidRPr="002C78FB" w:rsidRDefault="008A6CA0" w:rsidP="00E56D52">
            <w:pPr>
              <w:rPr>
                <w:b/>
              </w:rPr>
            </w:pPr>
          </w:p>
          <w:p w:rsidR="008A6CA0" w:rsidRPr="002C78FB" w:rsidRDefault="008A6CA0" w:rsidP="00E56D52">
            <w:pPr>
              <w:rPr>
                <w:b/>
              </w:rPr>
            </w:pPr>
          </w:p>
        </w:tc>
        <w:tc>
          <w:tcPr>
            <w:tcW w:w="2700" w:type="dxa"/>
          </w:tcPr>
          <w:p w:rsidR="008A6CA0" w:rsidRPr="002C78FB" w:rsidRDefault="008A6CA0" w:rsidP="00E56D52">
            <w:pPr>
              <w:rPr>
                <w:b/>
              </w:rPr>
            </w:pPr>
            <w:r w:rsidRPr="002C78FB">
              <w:rPr>
                <w:b/>
              </w:rPr>
              <w:t>Семенов Семен Семенович,</w:t>
            </w:r>
          </w:p>
          <w:p w:rsidR="008A6CA0" w:rsidRPr="002C78FB" w:rsidRDefault="008A6CA0" w:rsidP="00E56D52">
            <w:r w:rsidRPr="002C78FB">
              <w:t>заведующий кафедрой правовых дисциплин юридического факультета, ученая степень, ученое звание</w:t>
            </w:r>
          </w:p>
          <w:p w:rsidR="008A6CA0" w:rsidRPr="002C78FB" w:rsidRDefault="008A6CA0" w:rsidP="00E56D52">
            <w:r w:rsidRPr="002C78FB">
              <w:t>дом</w:t>
            </w:r>
            <w:proofErr w:type="gramStart"/>
            <w:r w:rsidRPr="002C78FB">
              <w:t>.</w:t>
            </w:r>
            <w:proofErr w:type="gramEnd"/>
            <w:r w:rsidRPr="002C78FB">
              <w:t xml:space="preserve"> </w:t>
            </w:r>
            <w:proofErr w:type="gramStart"/>
            <w:r w:rsidRPr="002C78FB">
              <w:t>т</w:t>
            </w:r>
            <w:proofErr w:type="gramEnd"/>
            <w:r w:rsidRPr="002C78FB">
              <w:t xml:space="preserve">ел.: </w:t>
            </w:r>
          </w:p>
          <w:p w:rsidR="008A6CA0" w:rsidRPr="002C78FB" w:rsidRDefault="008A6CA0" w:rsidP="00E56D52">
            <w:r w:rsidRPr="002C78FB">
              <w:t>8 (4</w:t>
            </w:r>
            <w:r w:rsidRPr="002C78FB">
              <w:rPr>
                <w:lang w:val="en-US"/>
              </w:rPr>
              <w:t>4444</w:t>
            </w:r>
            <w:r w:rsidRPr="002C78FB">
              <w:t>) 333-33,</w:t>
            </w:r>
          </w:p>
          <w:p w:rsidR="008A6CA0" w:rsidRPr="002C78FB" w:rsidRDefault="008A6CA0" w:rsidP="00E56D52">
            <w:proofErr w:type="spellStart"/>
            <w:r w:rsidRPr="002C78FB">
              <w:t>моб</w:t>
            </w:r>
            <w:proofErr w:type="spellEnd"/>
            <w:r w:rsidRPr="002C78FB">
              <w:t xml:space="preserve">. тел.: </w:t>
            </w:r>
          </w:p>
          <w:p w:rsidR="008A6CA0" w:rsidRPr="002C78FB" w:rsidRDefault="008A6CA0" w:rsidP="00E56D52">
            <w:r w:rsidRPr="002C78FB">
              <w:t>8 (</w:t>
            </w:r>
            <w:r w:rsidRPr="002C78FB">
              <w:rPr>
                <w:lang w:val="en-US"/>
              </w:rPr>
              <w:t>000</w:t>
            </w:r>
            <w:r w:rsidRPr="002C78FB">
              <w:t>) 333-</w:t>
            </w:r>
            <w:r w:rsidRPr="002C78FB">
              <w:rPr>
                <w:lang w:val="en-US"/>
              </w:rPr>
              <w:t>00</w:t>
            </w:r>
            <w:r w:rsidRPr="002C78FB">
              <w:t>-</w:t>
            </w:r>
            <w:r w:rsidRPr="002C78FB">
              <w:rPr>
                <w:lang w:val="en-US"/>
              </w:rPr>
              <w:t>0</w:t>
            </w:r>
            <w:r w:rsidRPr="002C78FB">
              <w:t>5</w:t>
            </w:r>
          </w:p>
          <w:p w:rsidR="008A6CA0" w:rsidRPr="002C78FB" w:rsidRDefault="008A6CA0" w:rsidP="00E56D52"/>
        </w:tc>
        <w:tc>
          <w:tcPr>
            <w:tcW w:w="1954" w:type="dxa"/>
          </w:tcPr>
          <w:p w:rsidR="008A6CA0" w:rsidRPr="002C78FB" w:rsidRDefault="008A6CA0" w:rsidP="00E56D52">
            <w:pPr>
              <w:rPr>
                <w:b/>
              </w:rPr>
            </w:pPr>
            <w:r w:rsidRPr="002C78FB">
              <w:rPr>
                <w:b/>
              </w:rPr>
              <w:t>г. Москва</w:t>
            </w:r>
          </w:p>
        </w:tc>
      </w:tr>
    </w:tbl>
    <w:p w:rsidR="00873620" w:rsidRPr="002C78FB" w:rsidRDefault="0087362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</w:pPr>
    </w:p>
    <w:p w:rsidR="008A6CA0" w:rsidRPr="002C78FB" w:rsidRDefault="008A6CA0" w:rsidP="00790D37">
      <w:pPr>
        <w:pStyle w:val="af"/>
        <w:ind w:left="366"/>
        <w:jc w:val="both"/>
        <w:sectPr w:rsidR="008A6CA0" w:rsidRPr="002C78FB" w:rsidSect="008A6CA0">
          <w:pgSz w:w="16838" w:h="11906" w:orient="landscape"/>
          <w:pgMar w:top="425" w:right="567" w:bottom="851" w:left="567" w:header="709" w:footer="709" w:gutter="0"/>
          <w:cols w:space="708"/>
          <w:docGrid w:linePitch="360"/>
        </w:sectPr>
      </w:pPr>
    </w:p>
    <w:p w:rsidR="008A6CA0" w:rsidRPr="002C78FB" w:rsidRDefault="008A6CA0" w:rsidP="00790D37">
      <w:pPr>
        <w:pStyle w:val="af"/>
        <w:ind w:left="366"/>
        <w:jc w:val="both"/>
      </w:pPr>
    </w:p>
    <w:p w:rsidR="002C78FB" w:rsidRPr="002C78FB" w:rsidRDefault="002C78FB" w:rsidP="002C78FB">
      <w:pPr>
        <w:rPr>
          <w:b/>
        </w:rPr>
      </w:pPr>
      <w:r w:rsidRPr="002C78FB">
        <w:rPr>
          <w:b/>
        </w:rPr>
        <w:t>Требования, предъявляемые к рукописям конкурсных работ победителей для публикации в сборнике конкурсных работ в области избирательного права и избирательного процесса</w:t>
      </w:r>
    </w:p>
    <w:p w:rsidR="002C78FB" w:rsidRPr="002C78FB" w:rsidRDefault="002C78FB" w:rsidP="002C78FB">
      <w:pPr>
        <w:rPr>
          <w:b/>
        </w:rPr>
      </w:pPr>
    </w:p>
    <w:p w:rsidR="002C78FB" w:rsidRPr="002C78FB" w:rsidRDefault="002C78FB" w:rsidP="002C78F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C78FB">
        <w:t xml:space="preserve">1. Подготовленная автором рукопись конкурсной работы должна быть выполнена и передана в РЦОИТ </w:t>
      </w:r>
      <w:proofErr w:type="gramStart"/>
      <w:r w:rsidRPr="002C78FB">
        <w:t>при</w:t>
      </w:r>
      <w:proofErr w:type="gramEnd"/>
      <w:r w:rsidRPr="002C78FB">
        <w:t xml:space="preserve"> </w:t>
      </w:r>
      <w:proofErr w:type="gramStart"/>
      <w:r w:rsidRPr="002C78FB">
        <w:t>ЦИК</w:t>
      </w:r>
      <w:proofErr w:type="gramEnd"/>
      <w:r w:rsidRPr="002C78FB">
        <w:t xml:space="preserve"> России в электронном виде в форматах *.</w:t>
      </w:r>
      <w:proofErr w:type="spellStart"/>
      <w:r w:rsidRPr="002C78FB">
        <w:t>doc</w:t>
      </w:r>
      <w:proofErr w:type="spellEnd"/>
      <w:r w:rsidRPr="002C78FB">
        <w:t xml:space="preserve"> или *.</w:t>
      </w:r>
      <w:proofErr w:type="spellStart"/>
      <w:r w:rsidRPr="002C78FB">
        <w:t>rtf</w:t>
      </w:r>
      <w:proofErr w:type="spellEnd"/>
      <w:r w:rsidRPr="002C78FB">
        <w:t xml:space="preserve">. </w:t>
      </w:r>
    </w:p>
    <w:p w:rsidR="002C78FB" w:rsidRPr="002C78FB" w:rsidRDefault="002C78FB" w:rsidP="002C78F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C78FB">
        <w:t>2. Объем подготовленной автором рукописи конкурсной работы должен составлять не более 1 авторского листа (1 авторский лист равнозначен 22 страницам машинописного текста формата А</w:t>
      </w:r>
      <w:proofErr w:type="gramStart"/>
      <w:r w:rsidRPr="002C78FB">
        <w:t>4</w:t>
      </w:r>
      <w:proofErr w:type="gramEnd"/>
      <w:r w:rsidRPr="002C78FB">
        <w:t xml:space="preserve"> при размере шрифта 14 пунктов и полуторном междустрочном интервале) со сквозной нумерацией страниц. Титульный лист в установленный объем не входит.</w:t>
      </w:r>
    </w:p>
    <w:p w:rsidR="002C78FB" w:rsidRPr="002C78FB" w:rsidRDefault="002C78FB" w:rsidP="002C78F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C78FB">
        <w:t xml:space="preserve">3. Каждая страница должна иметь следующие параметры: </w:t>
      </w:r>
    </w:p>
    <w:p w:rsidR="002C78FB" w:rsidRPr="002C78FB" w:rsidRDefault="002C78FB" w:rsidP="002C78FB">
      <w:pPr>
        <w:numPr>
          <w:ilvl w:val="1"/>
          <w:numId w:val="37"/>
        </w:numPr>
        <w:tabs>
          <w:tab w:val="left" w:pos="2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2C78FB">
        <w:t xml:space="preserve">верхнее поле – не менее </w:t>
      </w:r>
      <w:smartTag w:uri="urn:schemas-microsoft-com:office:smarttags" w:element="metricconverter">
        <w:smartTagPr>
          <w:attr w:name="ProductID" w:val="2,0 см"/>
        </w:smartTagPr>
        <w:smartTag w:uri="urn:schemas-microsoft-com:office:smarttags" w:element="metricconverter">
          <w:smartTagPr>
            <w:attr w:name="ProductID" w:val="2,0 см"/>
          </w:smartTagPr>
          <w:r w:rsidRPr="002C78FB">
            <w:t>2,0 см</w:t>
          </w:r>
        </w:smartTag>
        <w:r w:rsidRPr="002C78FB">
          <w:t>;</w:t>
        </w:r>
      </w:smartTag>
    </w:p>
    <w:p w:rsidR="002C78FB" w:rsidRPr="002C78FB" w:rsidRDefault="002C78FB" w:rsidP="002C78FB">
      <w:pPr>
        <w:numPr>
          <w:ilvl w:val="1"/>
          <w:numId w:val="37"/>
        </w:numPr>
        <w:tabs>
          <w:tab w:val="left" w:pos="2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</w:pPr>
      <w:r w:rsidRPr="002C78FB">
        <w:t xml:space="preserve">нижнее поле – не менее </w:t>
      </w:r>
      <w:smartTag w:uri="urn:schemas-microsoft-com:office:smarttags" w:element="metricconverter">
        <w:smartTagPr>
          <w:attr w:name="ProductID" w:val="2,0 см"/>
        </w:smartTagPr>
        <w:smartTag w:uri="urn:schemas-microsoft-com:office:smarttags" w:element="metricconverter">
          <w:smartTagPr>
            <w:attr w:name="ProductID" w:val="2,0 см"/>
          </w:smartTagPr>
          <w:r w:rsidRPr="002C78FB">
            <w:t>2,0 см</w:t>
          </w:r>
        </w:smartTag>
        <w:r w:rsidRPr="002C78FB">
          <w:t>;</w:t>
        </w:r>
      </w:smartTag>
    </w:p>
    <w:p w:rsidR="002C78FB" w:rsidRPr="002C78FB" w:rsidRDefault="002C78FB" w:rsidP="002C78FB">
      <w:pPr>
        <w:numPr>
          <w:ilvl w:val="1"/>
          <w:numId w:val="37"/>
        </w:numPr>
        <w:tabs>
          <w:tab w:val="left" w:pos="2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</w:pPr>
      <w:r w:rsidRPr="002C78FB">
        <w:t xml:space="preserve">левое поле – </w:t>
      </w:r>
      <w:smartTag w:uri="urn:schemas-microsoft-com:office:smarttags" w:element="metricconverter">
        <w:smartTagPr>
          <w:attr w:name="ProductID" w:val="3,0 см"/>
        </w:smartTagPr>
        <w:smartTag w:uri="urn:schemas-microsoft-com:office:smarttags" w:element="metricconverter">
          <w:smartTagPr>
            <w:attr w:name="ProductID" w:val="3,0 см"/>
          </w:smartTagPr>
          <w:r w:rsidRPr="002C78FB">
            <w:t>3,0 см</w:t>
          </w:r>
        </w:smartTag>
        <w:r w:rsidRPr="002C78FB">
          <w:t>;</w:t>
        </w:r>
      </w:smartTag>
    </w:p>
    <w:p w:rsidR="002C78FB" w:rsidRPr="002C78FB" w:rsidRDefault="002C78FB" w:rsidP="002C78FB">
      <w:pPr>
        <w:numPr>
          <w:ilvl w:val="1"/>
          <w:numId w:val="37"/>
        </w:numPr>
        <w:tabs>
          <w:tab w:val="left" w:pos="240"/>
          <w:tab w:val="num" w:pos="5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</w:pPr>
      <w:proofErr w:type="gramStart"/>
      <w:r w:rsidRPr="002C78FB">
        <w:t>правое</w:t>
      </w:r>
      <w:proofErr w:type="gramEnd"/>
      <w:r w:rsidRPr="002C78FB">
        <w:t xml:space="preserve"> – </w:t>
      </w:r>
      <w:smartTag w:uri="urn:schemas-microsoft-com:office:smarttags" w:element="metricconverter">
        <w:smartTagPr>
          <w:attr w:name="ProductID" w:val="1,5 см"/>
        </w:smartTagPr>
        <w:smartTag w:uri="urn:schemas-microsoft-com:office:smarttags" w:element="metricconverter">
          <w:smartTagPr>
            <w:attr w:name="ProductID" w:val="1,5 см"/>
          </w:smartTagPr>
          <w:r w:rsidRPr="002C78FB">
            <w:t>1,5 см</w:t>
          </w:r>
        </w:smartTag>
        <w:r w:rsidRPr="002C78FB">
          <w:t>;</w:t>
        </w:r>
      </w:smartTag>
    </w:p>
    <w:p w:rsidR="002C78FB" w:rsidRPr="002C78FB" w:rsidRDefault="002C78FB" w:rsidP="002C78FB">
      <w:pPr>
        <w:numPr>
          <w:ilvl w:val="1"/>
          <w:numId w:val="37"/>
        </w:numPr>
        <w:tabs>
          <w:tab w:val="left" w:pos="240"/>
          <w:tab w:val="num" w:pos="540"/>
          <w:tab w:val="left" w:pos="851"/>
          <w:tab w:val="num" w:pos="993"/>
        </w:tabs>
        <w:autoSpaceDE w:val="0"/>
        <w:autoSpaceDN w:val="0"/>
        <w:adjustRightInd w:val="0"/>
        <w:spacing w:line="360" w:lineRule="auto"/>
        <w:ind w:left="0" w:firstLine="720"/>
      </w:pPr>
      <w:r w:rsidRPr="002C78FB">
        <w:t xml:space="preserve">отступ слева для обозначения каждого абзаца –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1,25 см"/>
          </w:smartTagPr>
          <w:r w:rsidRPr="002C78FB">
            <w:t>1,25 см</w:t>
          </w:r>
        </w:smartTag>
        <w:r w:rsidRPr="002C78FB">
          <w:t>.</w:t>
        </w:r>
      </w:smartTag>
    </w:p>
    <w:p w:rsidR="002C78FB" w:rsidRPr="002C78FB" w:rsidRDefault="002C78FB" w:rsidP="002C78F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2C78FB">
        <w:t xml:space="preserve">4. Разделы (главы), подразделы должны иметь собственные заголовки (подзаголовки), выделенные относительно основного содержания полужирным шрифтом </w:t>
      </w:r>
      <w:proofErr w:type="spellStart"/>
      <w:r w:rsidRPr="002C78FB">
        <w:t>Times</w:t>
      </w:r>
      <w:proofErr w:type="spellEnd"/>
      <w:r w:rsidRPr="002C78FB">
        <w:t xml:space="preserve"> </w:t>
      </w:r>
      <w:proofErr w:type="spellStart"/>
      <w:r w:rsidRPr="002C78FB">
        <w:t>New</w:t>
      </w:r>
      <w:proofErr w:type="spellEnd"/>
      <w:r w:rsidRPr="002C78FB">
        <w:t xml:space="preserve"> </w:t>
      </w:r>
      <w:proofErr w:type="spellStart"/>
      <w:r w:rsidRPr="002C78FB">
        <w:t>Roman</w:t>
      </w:r>
      <w:proofErr w:type="spellEnd"/>
      <w:r w:rsidRPr="002C78FB">
        <w:t>, размером 14 пунктов.</w:t>
      </w:r>
    </w:p>
    <w:p w:rsidR="002C78FB" w:rsidRPr="002C78FB" w:rsidRDefault="002C78FB" w:rsidP="002C78FB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2C78FB">
        <w:t>5. Все страницы, за исключением титульного листа рукописи конкурсной работы, должны иметь сквозную нумерацию.</w:t>
      </w:r>
    </w:p>
    <w:p w:rsidR="002C78FB" w:rsidRPr="002C78FB" w:rsidRDefault="002C78FB" w:rsidP="002C78F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C78FB">
        <w:t>6. Рукопись конкурсной работы должна предваряться титульным листом с указанием автора и научного руководителя.</w:t>
      </w:r>
    </w:p>
    <w:p w:rsidR="002C78FB" w:rsidRPr="002C78FB" w:rsidRDefault="002C78FB" w:rsidP="002C78F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C78FB">
        <w:t>7. Для электронных образовательных ресурсов предоставляется описание ресурса (возможно с иллюстрациями), подготовленное с учетом изложенных выше требований.</w:t>
      </w:r>
    </w:p>
    <w:p w:rsidR="002C78FB" w:rsidRPr="002C78FB" w:rsidRDefault="002C78FB" w:rsidP="002C78FB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C78FB">
        <w:t xml:space="preserve">8. Вместе с рукописью победитель Конкурса также представляет в РЦОИТ </w:t>
      </w:r>
      <w:proofErr w:type="gramStart"/>
      <w:r w:rsidRPr="002C78FB">
        <w:t>при</w:t>
      </w:r>
      <w:proofErr w:type="gramEnd"/>
      <w:r w:rsidRPr="002C78FB">
        <w:t xml:space="preserve"> </w:t>
      </w:r>
      <w:proofErr w:type="gramStart"/>
      <w:r w:rsidRPr="002C78FB">
        <w:t>ЦИК</w:t>
      </w:r>
      <w:proofErr w:type="gramEnd"/>
      <w:r w:rsidRPr="002C78FB">
        <w:t xml:space="preserve"> России свою цветную фотографию.</w:t>
      </w:r>
    </w:p>
    <w:p w:rsidR="008A6CA0" w:rsidRPr="002C78FB" w:rsidRDefault="008A6CA0" w:rsidP="002C78FB">
      <w:pPr>
        <w:jc w:val="both"/>
        <w:sectPr w:rsidR="008A6CA0" w:rsidRPr="002C78FB" w:rsidSect="008A6CA0">
          <w:pgSz w:w="11906" w:h="16838"/>
          <w:pgMar w:top="567" w:right="425" w:bottom="567" w:left="851" w:header="709" w:footer="709" w:gutter="0"/>
          <w:cols w:space="708"/>
          <w:docGrid w:linePitch="360"/>
        </w:sectPr>
      </w:pPr>
    </w:p>
    <w:p w:rsidR="002C78FB" w:rsidRPr="002C78FB" w:rsidRDefault="002C78FB" w:rsidP="002C78F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i/>
        </w:rPr>
      </w:pPr>
    </w:p>
    <w:tbl>
      <w:tblPr>
        <w:tblW w:w="9828" w:type="dxa"/>
        <w:tblLook w:val="01E0"/>
      </w:tblPr>
      <w:tblGrid>
        <w:gridCol w:w="4428"/>
        <w:gridCol w:w="5400"/>
      </w:tblGrid>
      <w:tr w:rsidR="002C78FB" w:rsidRPr="002C78FB" w:rsidTr="00E56D52">
        <w:tc>
          <w:tcPr>
            <w:tcW w:w="4428" w:type="dxa"/>
          </w:tcPr>
          <w:p w:rsidR="002C78FB" w:rsidRPr="002C78FB" w:rsidRDefault="002C78FB" w:rsidP="00E56D52">
            <w:pPr>
              <w:jc w:val="both"/>
            </w:pPr>
          </w:p>
        </w:tc>
        <w:tc>
          <w:tcPr>
            <w:tcW w:w="5400" w:type="dxa"/>
          </w:tcPr>
          <w:p w:rsidR="002C78FB" w:rsidRPr="002C78FB" w:rsidRDefault="002C78FB" w:rsidP="00E56D52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C78FB">
              <w:t xml:space="preserve">В Центральную избирательную комиссию Российской Федерации </w:t>
            </w:r>
            <w:r w:rsidRPr="002C78FB">
              <w:rPr>
                <w:rStyle w:val="af3"/>
                <w:b w:val="0"/>
                <w:color w:val="000000"/>
              </w:rPr>
              <w:t xml:space="preserve">от победителя Всероссийского конкурса </w:t>
            </w:r>
            <w:r w:rsidRPr="002C78FB">
              <w:rPr>
                <w:rStyle w:val="apple-converted-space"/>
                <w:bCs/>
                <w:color w:val="000000"/>
              </w:rPr>
              <w:t xml:space="preserve">на </w:t>
            </w:r>
            <w:r w:rsidRPr="002C78FB">
              <w:t xml:space="preserve">лучшую работу по вопросам избирательного права и избирательного процесса, </w:t>
            </w:r>
            <w:r w:rsidRPr="002C78FB">
              <w:rPr>
                <w:bCs/>
                <w:color w:val="000000"/>
              </w:rPr>
              <w:t>повышения правовой и политической культуры избирателей (участников референдума), организаторов выборов</w:t>
            </w:r>
            <w:r w:rsidRPr="002C78FB">
              <w:t xml:space="preserve"> в органы государственной власти, органы местного самоуправления в Российской Федерации и </w:t>
            </w:r>
            <w:r w:rsidRPr="002C78FB">
              <w:rPr>
                <w:bCs/>
                <w:color w:val="000000"/>
              </w:rPr>
              <w:t xml:space="preserve">участников избирательных кампаний </w:t>
            </w:r>
          </w:p>
          <w:p w:rsidR="002C78FB" w:rsidRPr="002C78FB" w:rsidRDefault="002C78FB" w:rsidP="00E56D52">
            <w:pPr>
              <w:spacing w:line="276" w:lineRule="auto"/>
              <w:jc w:val="both"/>
            </w:pPr>
            <w:r w:rsidRPr="002C78FB">
              <w:rPr>
                <w:bCs/>
                <w:color w:val="000000"/>
              </w:rPr>
              <w:t xml:space="preserve">ФИО </w:t>
            </w:r>
          </w:p>
        </w:tc>
      </w:tr>
    </w:tbl>
    <w:p w:rsidR="002C78FB" w:rsidRPr="002C78FB" w:rsidRDefault="002C78FB" w:rsidP="002C78FB">
      <w:pPr>
        <w:jc w:val="both"/>
      </w:pPr>
    </w:p>
    <w:p w:rsidR="002C78FB" w:rsidRPr="002C78FB" w:rsidRDefault="002C78FB" w:rsidP="00895E76">
      <w:pPr>
        <w:jc w:val="center"/>
        <w:rPr>
          <w:spacing w:val="36"/>
        </w:rPr>
      </w:pPr>
      <w:r w:rsidRPr="002C78FB">
        <w:rPr>
          <w:spacing w:val="36"/>
        </w:rPr>
        <w:t>Заявление</w:t>
      </w:r>
    </w:p>
    <w:p w:rsidR="002C78FB" w:rsidRPr="002C78FB" w:rsidRDefault="002C78FB" w:rsidP="002C78FB">
      <w:pPr>
        <w:jc w:val="both"/>
      </w:pP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>Я, ФИО (указывается полностью), даю согласие на обработку своих персональных данных в соответствии с п. 1 ст. 9 Федерального закона от</w:t>
      </w:r>
      <w:r w:rsidRPr="002C78FB">
        <w:br/>
        <w:t>27 июля 2006 года № 152-ФЗ «О персональных данных», содержащихся в настоящем заявлении и приложенных к нему документах.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>Прошу причитающиеся мне денежные средства перечислить на мой банковский счет по следующим реквизитам: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>Получатель: ФИО (указывается полностью)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>Банк получателя: (наименование)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>БИК банка: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>№ счета: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>К заявлению прилагаю следующий пакет документов: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>1. Копия паспорта, на __</w:t>
      </w:r>
      <w:proofErr w:type="gramStart"/>
      <w:r w:rsidRPr="002C78FB">
        <w:t>л</w:t>
      </w:r>
      <w:proofErr w:type="gramEnd"/>
      <w:r w:rsidRPr="002C78FB">
        <w:t>. в 1 экз.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 xml:space="preserve">2. Копия СНИЛС, на </w:t>
      </w:r>
      <w:smartTag w:uri="urn:schemas-microsoft-com:office:smarttags" w:element="metricconverter">
        <w:smartTagPr>
          <w:attr w:name="ProductID" w:val="1 л"/>
        </w:smartTagPr>
        <w:r w:rsidRPr="002C78FB">
          <w:t>1 л</w:t>
        </w:r>
      </w:smartTag>
      <w:r w:rsidRPr="002C78FB">
        <w:t>. в 1 экз.</w:t>
      </w:r>
    </w:p>
    <w:p w:rsidR="002C78FB" w:rsidRPr="002C78FB" w:rsidRDefault="002C78FB" w:rsidP="002C78FB">
      <w:pPr>
        <w:spacing w:line="276" w:lineRule="auto"/>
        <w:ind w:firstLine="900"/>
        <w:jc w:val="both"/>
      </w:pPr>
      <w:r w:rsidRPr="002C78FB">
        <w:t xml:space="preserve">3. Копия ИНН, на </w:t>
      </w:r>
      <w:smartTag w:uri="urn:schemas-microsoft-com:office:smarttags" w:element="metricconverter">
        <w:smartTagPr>
          <w:attr w:name="ProductID" w:val="1 л"/>
        </w:smartTagPr>
        <w:r w:rsidRPr="002C78FB">
          <w:t>1 л</w:t>
        </w:r>
      </w:smartTag>
      <w:r w:rsidRPr="002C78FB">
        <w:t>. в 1 экз.</w:t>
      </w:r>
    </w:p>
    <w:p w:rsidR="002C78FB" w:rsidRPr="002C78FB" w:rsidRDefault="002C78FB" w:rsidP="002C78FB">
      <w:pPr>
        <w:ind w:firstLine="900"/>
        <w:jc w:val="both"/>
      </w:pPr>
    </w:p>
    <w:p w:rsidR="002C78FB" w:rsidRPr="002C78FB" w:rsidRDefault="002C78FB" w:rsidP="002C78FB">
      <w:r w:rsidRPr="002C78FB">
        <w:t>Подпись                                                 Расшифровка</w:t>
      </w:r>
    </w:p>
    <w:p w:rsidR="002C78FB" w:rsidRDefault="002C78FB" w:rsidP="002C78FB">
      <w:pPr>
        <w:jc w:val="right"/>
      </w:pPr>
      <w:r w:rsidRPr="002C78FB">
        <w:t xml:space="preserve">                                                                                          Дата</w:t>
      </w:r>
    </w:p>
    <w:p w:rsidR="008A6CA0" w:rsidRDefault="008A6CA0" w:rsidP="002C78FB">
      <w:pPr>
        <w:pStyle w:val="af"/>
        <w:ind w:left="0"/>
        <w:jc w:val="both"/>
        <w:rPr>
          <w:sz w:val="28"/>
          <w:szCs w:val="28"/>
        </w:rPr>
      </w:pPr>
    </w:p>
    <w:sectPr w:rsidR="008A6CA0" w:rsidSect="002C78FB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EA6" w:rsidRDefault="00BE0EA6">
      <w:r>
        <w:separator/>
      </w:r>
    </w:p>
  </w:endnote>
  <w:endnote w:type="continuationSeparator" w:id="1">
    <w:p w:rsidR="00BE0EA6" w:rsidRDefault="00BE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F2" w:rsidRDefault="000778E7" w:rsidP="0021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7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7F2" w:rsidRDefault="000627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EA6" w:rsidRDefault="00BE0EA6">
      <w:r>
        <w:separator/>
      </w:r>
    </w:p>
  </w:footnote>
  <w:footnote w:type="continuationSeparator" w:id="1">
    <w:p w:rsidR="00BE0EA6" w:rsidRDefault="00BE0EA6">
      <w:r>
        <w:continuationSeparator/>
      </w:r>
    </w:p>
  </w:footnote>
  <w:footnote w:id="2">
    <w:p w:rsidR="008A6CA0" w:rsidRDefault="008A6CA0" w:rsidP="008A6CA0">
      <w:pPr>
        <w:pStyle w:val="af0"/>
        <w:jc w:val="left"/>
      </w:pPr>
      <w:r>
        <w:t>* Если работа написана группой авторов, указываются данные каждого из них.</w:t>
      </w:r>
    </w:p>
    <w:p w:rsidR="008A6CA0" w:rsidRDefault="008A6CA0" w:rsidP="008A6CA0">
      <w:pPr>
        <w:pStyle w:val="af0"/>
        <w:jc w:val="left"/>
      </w:pPr>
    </w:p>
    <w:p w:rsidR="008A6CA0" w:rsidRDefault="008A6CA0" w:rsidP="008A6CA0">
      <w:pPr>
        <w:pStyle w:val="af0"/>
        <w:jc w:val="left"/>
      </w:pPr>
    </w:p>
    <w:p w:rsidR="008A6CA0" w:rsidRDefault="008A6CA0" w:rsidP="008A6CA0">
      <w:pPr>
        <w:pStyle w:val="af0"/>
        <w:jc w:val="lef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CFB"/>
    <w:multiLevelType w:val="hybridMultilevel"/>
    <w:tmpl w:val="8A1E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7461B"/>
    <w:multiLevelType w:val="hybridMultilevel"/>
    <w:tmpl w:val="F0965C5A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F62808A">
      <w:start w:val="1"/>
      <w:numFmt w:val="bullet"/>
      <w:lvlText w:val="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2">
    <w:nsid w:val="06EC4A8F"/>
    <w:multiLevelType w:val="hybridMultilevel"/>
    <w:tmpl w:val="94865200"/>
    <w:lvl w:ilvl="0" w:tplc="3B6623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76D0404"/>
    <w:multiLevelType w:val="hybridMultilevel"/>
    <w:tmpl w:val="0F0EEC2A"/>
    <w:lvl w:ilvl="0" w:tplc="CB74D4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9BC1F5F"/>
    <w:multiLevelType w:val="hybridMultilevel"/>
    <w:tmpl w:val="8DFA471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9C7F44"/>
    <w:multiLevelType w:val="hybridMultilevel"/>
    <w:tmpl w:val="695A12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68045D"/>
    <w:multiLevelType w:val="multilevel"/>
    <w:tmpl w:val="B4A4A97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9B0CD1"/>
    <w:multiLevelType w:val="hybridMultilevel"/>
    <w:tmpl w:val="01FEDC84"/>
    <w:lvl w:ilvl="0" w:tplc="1DE8B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542E2"/>
    <w:multiLevelType w:val="hybridMultilevel"/>
    <w:tmpl w:val="4E6273F2"/>
    <w:lvl w:ilvl="0" w:tplc="54B86B6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1D89447C"/>
    <w:multiLevelType w:val="hybridMultilevel"/>
    <w:tmpl w:val="3F40D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32DEA"/>
    <w:multiLevelType w:val="multilevel"/>
    <w:tmpl w:val="C634303C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29124A77"/>
    <w:multiLevelType w:val="hybridMultilevel"/>
    <w:tmpl w:val="E132C4EA"/>
    <w:lvl w:ilvl="0" w:tplc="0F62808A">
      <w:start w:val="1"/>
      <w:numFmt w:val="bullet"/>
      <w:lvlText w:val="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29277A30"/>
    <w:multiLevelType w:val="hybridMultilevel"/>
    <w:tmpl w:val="992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C85C7B"/>
    <w:multiLevelType w:val="hybridMultilevel"/>
    <w:tmpl w:val="7298940A"/>
    <w:lvl w:ilvl="0" w:tplc="96A82554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6664B3"/>
    <w:multiLevelType w:val="hybridMultilevel"/>
    <w:tmpl w:val="A920D5F2"/>
    <w:lvl w:ilvl="0" w:tplc="7BA259C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30AC7DB2"/>
    <w:multiLevelType w:val="hybridMultilevel"/>
    <w:tmpl w:val="CAC21CFC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CD7F70"/>
    <w:multiLevelType w:val="hybridMultilevel"/>
    <w:tmpl w:val="5AD87D8C"/>
    <w:lvl w:ilvl="0" w:tplc="AAA89216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F62F6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2F45D1"/>
    <w:multiLevelType w:val="hybridMultilevel"/>
    <w:tmpl w:val="57FEFF8C"/>
    <w:lvl w:ilvl="0" w:tplc="0F6280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5B49FD"/>
    <w:multiLevelType w:val="hybridMultilevel"/>
    <w:tmpl w:val="D6200C06"/>
    <w:lvl w:ilvl="0" w:tplc="2B6ADC6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398C71F0"/>
    <w:multiLevelType w:val="hybridMultilevel"/>
    <w:tmpl w:val="8A52E77C"/>
    <w:lvl w:ilvl="0" w:tplc="0F6280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F6F5443"/>
    <w:multiLevelType w:val="hybridMultilevel"/>
    <w:tmpl w:val="9E9AE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AB15EE"/>
    <w:multiLevelType w:val="hybridMultilevel"/>
    <w:tmpl w:val="35320B38"/>
    <w:lvl w:ilvl="0" w:tplc="0270F9C8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>
    <w:nsid w:val="43D04D09"/>
    <w:multiLevelType w:val="multilevel"/>
    <w:tmpl w:val="81F054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3">
    <w:nsid w:val="44DE4965"/>
    <w:multiLevelType w:val="hybridMultilevel"/>
    <w:tmpl w:val="62B407AA"/>
    <w:lvl w:ilvl="0" w:tplc="9B7ECB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CD175F"/>
    <w:multiLevelType w:val="hybridMultilevel"/>
    <w:tmpl w:val="AD1E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C4B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2733D9"/>
    <w:multiLevelType w:val="hybridMultilevel"/>
    <w:tmpl w:val="ECAE967A"/>
    <w:lvl w:ilvl="0" w:tplc="822C42E6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</w:abstractNum>
  <w:abstractNum w:abstractNumId="26">
    <w:nsid w:val="4D237311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E666F90"/>
    <w:multiLevelType w:val="hybridMultilevel"/>
    <w:tmpl w:val="811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E72A5"/>
    <w:multiLevelType w:val="hybridMultilevel"/>
    <w:tmpl w:val="F1C4A472"/>
    <w:lvl w:ilvl="0" w:tplc="0F62808A">
      <w:start w:val="1"/>
      <w:numFmt w:val="bullet"/>
      <w:lvlText w:val="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9">
    <w:nsid w:val="610135A9"/>
    <w:multiLevelType w:val="multilevel"/>
    <w:tmpl w:val="982A2C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1554A3F"/>
    <w:multiLevelType w:val="hybridMultilevel"/>
    <w:tmpl w:val="FBDA8204"/>
    <w:lvl w:ilvl="0" w:tplc="44FE1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5331D21"/>
    <w:multiLevelType w:val="hybridMultilevel"/>
    <w:tmpl w:val="A1F0EA46"/>
    <w:lvl w:ilvl="0" w:tplc="33F0D10E">
      <w:start w:val="5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abstractNum w:abstractNumId="32">
    <w:nsid w:val="66A339EA"/>
    <w:multiLevelType w:val="hybridMultilevel"/>
    <w:tmpl w:val="94BC7A54"/>
    <w:lvl w:ilvl="0" w:tplc="84680A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684F673F"/>
    <w:multiLevelType w:val="hybridMultilevel"/>
    <w:tmpl w:val="7EC84664"/>
    <w:lvl w:ilvl="0" w:tplc="FABA7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AFB7084"/>
    <w:multiLevelType w:val="hybridMultilevel"/>
    <w:tmpl w:val="BBC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6280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564413"/>
    <w:multiLevelType w:val="hybridMultilevel"/>
    <w:tmpl w:val="0712AB24"/>
    <w:lvl w:ilvl="0" w:tplc="30C675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D0F7426"/>
    <w:multiLevelType w:val="hybridMultilevel"/>
    <w:tmpl w:val="FA36955C"/>
    <w:lvl w:ilvl="0" w:tplc="651EC5F6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9"/>
  </w:num>
  <w:num w:numId="3">
    <w:abstractNumId w:val="28"/>
  </w:num>
  <w:num w:numId="4">
    <w:abstractNumId w:val="8"/>
  </w:num>
  <w:num w:numId="5">
    <w:abstractNumId w:val="11"/>
  </w:num>
  <w:num w:numId="6">
    <w:abstractNumId w:val="17"/>
  </w:num>
  <w:num w:numId="7">
    <w:abstractNumId w:val="4"/>
  </w:num>
  <w:num w:numId="8">
    <w:abstractNumId w:val="20"/>
  </w:num>
  <w:num w:numId="9">
    <w:abstractNumId w:val="34"/>
  </w:num>
  <w:num w:numId="10">
    <w:abstractNumId w:val="23"/>
  </w:num>
  <w:num w:numId="11">
    <w:abstractNumId w:val="15"/>
  </w:num>
  <w:num w:numId="12">
    <w:abstractNumId w:val="25"/>
  </w:num>
  <w:num w:numId="13">
    <w:abstractNumId w:val="31"/>
  </w:num>
  <w:num w:numId="14">
    <w:abstractNumId w:val="0"/>
  </w:num>
  <w:num w:numId="15">
    <w:abstractNumId w:val="18"/>
  </w:num>
  <w:num w:numId="16">
    <w:abstractNumId w:val="26"/>
  </w:num>
  <w:num w:numId="17">
    <w:abstractNumId w:val="3"/>
  </w:num>
  <w:num w:numId="18">
    <w:abstractNumId w:val="35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"/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33"/>
  </w:num>
  <w:num w:numId="28">
    <w:abstractNumId w:val="36"/>
  </w:num>
  <w:num w:numId="29">
    <w:abstractNumId w:val="9"/>
  </w:num>
  <w:num w:numId="30">
    <w:abstractNumId w:val="22"/>
  </w:num>
  <w:num w:numId="31">
    <w:abstractNumId w:val="27"/>
  </w:num>
  <w:num w:numId="32">
    <w:abstractNumId w:val="7"/>
  </w:num>
  <w:num w:numId="33">
    <w:abstractNumId w:val="14"/>
  </w:num>
  <w:num w:numId="34">
    <w:abstractNumId w:val="21"/>
  </w:num>
  <w:num w:numId="35">
    <w:abstractNumId w:val="29"/>
  </w:num>
  <w:num w:numId="36">
    <w:abstractNumId w:val="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578"/>
    <w:rsid w:val="0002038F"/>
    <w:rsid w:val="00021501"/>
    <w:rsid w:val="00023842"/>
    <w:rsid w:val="000348EA"/>
    <w:rsid w:val="0004292D"/>
    <w:rsid w:val="00044005"/>
    <w:rsid w:val="0005776F"/>
    <w:rsid w:val="000627F2"/>
    <w:rsid w:val="000653D6"/>
    <w:rsid w:val="0006568F"/>
    <w:rsid w:val="00066028"/>
    <w:rsid w:val="00074F38"/>
    <w:rsid w:val="000778E7"/>
    <w:rsid w:val="000904CD"/>
    <w:rsid w:val="000A7BF5"/>
    <w:rsid w:val="000B6E39"/>
    <w:rsid w:val="000C1F85"/>
    <w:rsid w:val="000C5E01"/>
    <w:rsid w:val="000C717C"/>
    <w:rsid w:val="000D3C06"/>
    <w:rsid w:val="000E1C22"/>
    <w:rsid w:val="001015BC"/>
    <w:rsid w:val="00107400"/>
    <w:rsid w:val="00111E9F"/>
    <w:rsid w:val="001138EB"/>
    <w:rsid w:val="00135B7F"/>
    <w:rsid w:val="001455C0"/>
    <w:rsid w:val="00151267"/>
    <w:rsid w:val="0015772F"/>
    <w:rsid w:val="00163CAC"/>
    <w:rsid w:val="00183768"/>
    <w:rsid w:val="00185962"/>
    <w:rsid w:val="00192F66"/>
    <w:rsid w:val="001A48F0"/>
    <w:rsid w:val="001A7F5D"/>
    <w:rsid w:val="001B5849"/>
    <w:rsid w:val="001E4EBD"/>
    <w:rsid w:val="001F1989"/>
    <w:rsid w:val="002111FC"/>
    <w:rsid w:val="0021372F"/>
    <w:rsid w:val="002156DA"/>
    <w:rsid w:val="002320E9"/>
    <w:rsid w:val="002455D1"/>
    <w:rsid w:val="0026681C"/>
    <w:rsid w:val="00270BC0"/>
    <w:rsid w:val="002732D9"/>
    <w:rsid w:val="002868BD"/>
    <w:rsid w:val="00296B4B"/>
    <w:rsid w:val="00296CB8"/>
    <w:rsid w:val="002A5647"/>
    <w:rsid w:val="002A75E2"/>
    <w:rsid w:val="002B531F"/>
    <w:rsid w:val="002C12A1"/>
    <w:rsid w:val="002C78FB"/>
    <w:rsid w:val="002D3CEC"/>
    <w:rsid w:val="002E3315"/>
    <w:rsid w:val="002E6F66"/>
    <w:rsid w:val="00304D13"/>
    <w:rsid w:val="00306413"/>
    <w:rsid w:val="003124F2"/>
    <w:rsid w:val="00320B9F"/>
    <w:rsid w:val="00323045"/>
    <w:rsid w:val="00345A1D"/>
    <w:rsid w:val="00352393"/>
    <w:rsid w:val="00374EF6"/>
    <w:rsid w:val="003842CD"/>
    <w:rsid w:val="00393633"/>
    <w:rsid w:val="003953A3"/>
    <w:rsid w:val="003C12D4"/>
    <w:rsid w:val="003C1864"/>
    <w:rsid w:val="003E1D4C"/>
    <w:rsid w:val="003F4DEB"/>
    <w:rsid w:val="004010ED"/>
    <w:rsid w:val="00410686"/>
    <w:rsid w:val="00426644"/>
    <w:rsid w:val="00435F79"/>
    <w:rsid w:val="0044269C"/>
    <w:rsid w:val="00445D1B"/>
    <w:rsid w:val="0047475F"/>
    <w:rsid w:val="00475969"/>
    <w:rsid w:val="00475E19"/>
    <w:rsid w:val="00495E4A"/>
    <w:rsid w:val="004A19E4"/>
    <w:rsid w:val="004A7C4B"/>
    <w:rsid w:val="004B13D2"/>
    <w:rsid w:val="004B5919"/>
    <w:rsid w:val="004B7209"/>
    <w:rsid w:val="004C2B83"/>
    <w:rsid w:val="004D1068"/>
    <w:rsid w:val="004F771F"/>
    <w:rsid w:val="0052218B"/>
    <w:rsid w:val="005443D9"/>
    <w:rsid w:val="0055793D"/>
    <w:rsid w:val="00561FFE"/>
    <w:rsid w:val="00563BC4"/>
    <w:rsid w:val="00580F86"/>
    <w:rsid w:val="005828A4"/>
    <w:rsid w:val="00584FAF"/>
    <w:rsid w:val="00586A7F"/>
    <w:rsid w:val="00593600"/>
    <w:rsid w:val="005A3251"/>
    <w:rsid w:val="005B52A5"/>
    <w:rsid w:val="005D771C"/>
    <w:rsid w:val="005E7581"/>
    <w:rsid w:val="005F10F2"/>
    <w:rsid w:val="005F1BBE"/>
    <w:rsid w:val="005F5937"/>
    <w:rsid w:val="00604C76"/>
    <w:rsid w:val="00607364"/>
    <w:rsid w:val="00613F04"/>
    <w:rsid w:val="00617B8A"/>
    <w:rsid w:val="006238CB"/>
    <w:rsid w:val="00627D1F"/>
    <w:rsid w:val="00630B37"/>
    <w:rsid w:val="00632D3C"/>
    <w:rsid w:val="0064606C"/>
    <w:rsid w:val="00646D7A"/>
    <w:rsid w:val="00647BF1"/>
    <w:rsid w:val="0065258D"/>
    <w:rsid w:val="006601BF"/>
    <w:rsid w:val="0066431A"/>
    <w:rsid w:val="006665CE"/>
    <w:rsid w:val="00674668"/>
    <w:rsid w:val="00685059"/>
    <w:rsid w:val="00690CA9"/>
    <w:rsid w:val="00691C55"/>
    <w:rsid w:val="006941FC"/>
    <w:rsid w:val="00696D43"/>
    <w:rsid w:val="006A3127"/>
    <w:rsid w:val="006A577F"/>
    <w:rsid w:val="006C59ED"/>
    <w:rsid w:val="006C70BA"/>
    <w:rsid w:val="006D70CE"/>
    <w:rsid w:val="006E56D0"/>
    <w:rsid w:val="006F52B1"/>
    <w:rsid w:val="00705B29"/>
    <w:rsid w:val="00730717"/>
    <w:rsid w:val="00732D44"/>
    <w:rsid w:val="00742A1C"/>
    <w:rsid w:val="007531A2"/>
    <w:rsid w:val="00762C73"/>
    <w:rsid w:val="00763D4B"/>
    <w:rsid w:val="00767A05"/>
    <w:rsid w:val="00790D37"/>
    <w:rsid w:val="00792578"/>
    <w:rsid w:val="007B7B4A"/>
    <w:rsid w:val="007E2874"/>
    <w:rsid w:val="007F247E"/>
    <w:rsid w:val="00800292"/>
    <w:rsid w:val="0080143F"/>
    <w:rsid w:val="00832664"/>
    <w:rsid w:val="00833029"/>
    <w:rsid w:val="0086682D"/>
    <w:rsid w:val="00871470"/>
    <w:rsid w:val="00873620"/>
    <w:rsid w:val="00893DCB"/>
    <w:rsid w:val="00895E76"/>
    <w:rsid w:val="008A6CA0"/>
    <w:rsid w:val="008C2D48"/>
    <w:rsid w:val="008D378C"/>
    <w:rsid w:val="008F4605"/>
    <w:rsid w:val="0090030F"/>
    <w:rsid w:val="00905D3B"/>
    <w:rsid w:val="00914C64"/>
    <w:rsid w:val="009153E4"/>
    <w:rsid w:val="00927237"/>
    <w:rsid w:val="00931C8B"/>
    <w:rsid w:val="0094496D"/>
    <w:rsid w:val="00946A89"/>
    <w:rsid w:val="009523B2"/>
    <w:rsid w:val="00956095"/>
    <w:rsid w:val="0095705E"/>
    <w:rsid w:val="0098432B"/>
    <w:rsid w:val="00986F45"/>
    <w:rsid w:val="009B0D84"/>
    <w:rsid w:val="009C3F14"/>
    <w:rsid w:val="009C6A3D"/>
    <w:rsid w:val="009E01E7"/>
    <w:rsid w:val="00A00BFE"/>
    <w:rsid w:val="00A145DD"/>
    <w:rsid w:val="00A17543"/>
    <w:rsid w:val="00A21563"/>
    <w:rsid w:val="00A23BE3"/>
    <w:rsid w:val="00A343F9"/>
    <w:rsid w:val="00A36A21"/>
    <w:rsid w:val="00A45309"/>
    <w:rsid w:val="00A50362"/>
    <w:rsid w:val="00A51D1B"/>
    <w:rsid w:val="00A72CDC"/>
    <w:rsid w:val="00A77E3E"/>
    <w:rsid w:val="00A82662"/>
    <w:rsid w:val="00A85C7E"/>
    <w:rsid w:val="00A955E1"/>
    <w:rsid w:val="00AA71F6"/>
    <w:rsid w:val="00AB4ED4"/>
    <w:rsid w:val="00AD2306"/>
    <w:rsid w:val="00AD43B0"/>
    <w:rsid w:val="00AD6859"/>
    <w:rsid w:val="00AE1903"/>
    <w:rsid w:val="00AE1B52"/>
    <w:rsid w:val="00B11295"/>
    <w:rsid w:val="00B16D75"/>
    <w:rsid w:val="00B170E2"/>
    <w:rsid w:val="00B37D9C"/>
    <w:rsid w:val="00B6110E"/>
    <w:rsid w:val="00B672A1"/>
    <w:rsid w:val="00B724D7"/>
    <w:rsid w:val="00B818C9"/>
    <w:rsid w:val="00B86487"/>
    <w:rsid w:val="00B86C36"/>
    <w:rsid w:val="00BA0D5F"/>
    <w:rsid w:val="00BA55A7"/>
    <w:rsid w:val="00BB1552"/>
    <w:rsid w:val="00BB6F0E"/>
    <w:rsid w:val="00BC50A0"/>
    <w:rsid w:val="00BC6B02"/>
    <w:rsid w:val="00BD4A3F"/>
    <w:rsid w:val="00BE0EA6"/>
    <w:rsid w:val="00BE59D8"/>
    <w:rsid w:val="00BE5A57"/>
    <w:rsid w:val="00C04A10"/>
    <w:rsid w:val="00C14227"/>
    <w:rsid w:val="00C21A5A"/>
    <w:rsid w:val="00C23D69"/>
    <w:rsid w:val="00C24CAD"/>
    <w:rsid w:val="00C445F4"/>
    <w:rsid w:val="00C455A2"/>
    <w:rsid w:val="00C458A0"/>
    <w:rsid w:val="00C73082"/>
    <w:rsid w:val="00C8149B"/>
    <w:rsid w:val="00C81C1D"/>
    <w:rsid w:val="00C820F2"/>
    <w:rsid w:val="00CA05A2"/>
    <w:rsid w:val="00CB424B"/>
    <w:rsid w:val="00CB5A53"/>
    <w:rsid w:val="00CC12AF"/>
    <w:rsid w:val="00CD058E"/>
    <w:rsid w:val="00CE0C1F"/>
    <w:rsid w:val="00CE6DE8"/>
    <w:rsid w:val="00CF42A2"/>
    <w:rsid w:val="00D0139E"/>
    <w:rsid w:val="00D16B52"/>
    <w:rsid w:val="00D557E7"/>
    <w:rsid w:val="00D61841"/>
    <w:rsid w:val="00D70D3D"/>
    <w:rsid w:val="00D725A3"/>
    <w:rsid w:val="00D77073"/>
    <w:rsid w:val="00D835B6"/>
    <w:rsid w:val="00D93720"/>
    <w:rsid w:val="00D96A71"/>
    <w:rsid w:val="00DA4384"/>
    <w:rsid w:val="00DB42F6"/>
    <w:rsid w:val="00DC5C9F"/>
    <w:rsid w:val="00DD0B6B"/>
    <w:rsid w:val="00DD1996"/>
    <w:rsid w:val="00DE2EAF"/>
    <w:rsid w:val="00DE56F9"/>
    <w:rsid w:val="00DF1E21"/>
    <w:rsid w:val="00DF449A"/>
    <w:rsid w:val="00E0002F"/>
    <w:rsid w:val="00E37752"/>
    <w:rsid w:val="00E41BD6"/>
    <w:rsid w:val="00E52DB5"/>
    <w:rsid w:val="00E76E97"/>
    <w:rsid w:val="00E80505"/>
    <w:rsid w:val="00E81168"/>
    <w:rsid w:val="00EA1152"/>
    <w:rsid w:val="00EB0E4B"/>
    <w:rsid w:val="00EB2BF0"/>
    <w:rsid w:val="00EC285E"/>
    <w:rsid w:val="00EE0EEE"/>
    <w:rsid w:val="00EF4DC3"/>
    <w:rsid w:val="00F0273A"/>
    <w:rsid w:val="00F058B5"/>
    <w:rsid w:val="00F05F90"/>
    <w:rsid w:val="00F1202C"/>
    <w:rsid w:val="00F22B0E"/>
    <w:rsid w:val="00F328B3"/>
    <w:rsid w:val="00F36BAC"/>
    <w:rsid w:val="00F40D86"/>
    <w:rsid w:val="00F434FB"/>
    <w:rsid w:val="00F43965"/>
    <w:rsid w:val="00F47724"/>
    <w:rsid w:val="00F54BA1"/>
    <w:rsid w:val="00F57AB6"/>
    <w:rsid w:val="00F826A3"/>
    <w:rsid w:val="00FA6BA9"/>
    <w:rsid w:val="00FE6744"/>
    <w:rsid w:val="00FF0D8D"/>
    <w:rsid w:val="00FF0EF9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8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258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68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955E1"/>
    <w:rPr>
      <w:rFonts w:cs="Times New Roman"/>
      <w:sz w:val="24"/>
      <w:szCs w:val="24"/>
    </w:rPr>
  </w:style>
  <w:style w:type="character" w:styleId="a5">
    <w:name w:val="page number"/>
    <w:uiPriority w:val="99"/>
    <w:rsid w:val="002868BD"/>
    <w:rPr>
      <w:rFonts w:cs="Times New Roman"/>
    </w:rPr>
  </w:style>
  <w:style w:type="table" w:styleId="a6">
    <w:name w:val="Table Grid"/>
    <w:basedOn w:val="a1"/>
    <w:uiPriority w:val="99"/>
    <w:rsid w:val="0061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05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55E1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074F38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locked/>
    <w:rsid w:val="00074F38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A11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99"/>
    <w:rsid w:val="00EA1152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6941FC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01102B"/>
    <w:rPr>
      <w:sz w:val="24"/>
      <w:szCs w:val="24"/>
    </w:rPr>
  </w:style>
  <w:style w:type="paragraph" w:styleId="ab">
    <w:name w:val="caption"/>
    <w:basedOn w:val="a"/>
    <w:next w:val="a"/>
    <w:uiPriority w:val="99"/>
    <w:qFormat/>
    <w:locked/>
    <w:rsid w:val="006941FC"/>
    <w:pPr>
      <w:spacing w:before="120"/>
      <w:jc w:val="center"/>
    </w:pPr>
    <w:rPr>
      <w:b/>
      <w:spacing w:val="20"/>
      <w:szCs w:val="32"/>
    </w:rPr>
  </w:style>
  <w:style w:type="paragraph" w:styleId="ac">
    <w:name w:val="header"/>
    <w:basedOn w:val="a"/>
    <w:link w:val="ad"/>
    <w:uiPriority w:val="99"/>
    <w:semiHidden/>
    <w:unhideWhenUsed/>
    <w:rsid w:val="002156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2156DA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72CD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72CDC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586A7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84FAF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5D77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71C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5258D"/>
    <w:rPr>
      <w:rFonts w:ascii="Arial" w:hAnsi="Arial" w:cs="Arial"/>
      <w:b/>
      <w:bCs/>
      <w:kern w:val="32"/>
      <w:sz w:val="32"/>
      <w:szCs w:val="32"/>
    </w:rPr>
  </w:style>
  <w:style w:type="paragraph" w:customStyle="1" w:styleId="-1">
    <w:name w:val="Т-1"/>
    <w:aliases w:val="5,текст14-1"/>
    <w:basedOn w:val="a"/>
    <w:rsid w:val="00D6184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T-15">
    <w:name w:val="T-1.5"/>
    <w:basedOn w:val="a"/>
    <w:rsid w:val="008C2D48"/>
    <w:pPr>
      <w:spacing w:line="360" w:lineRule="auto"/>
      <w:ind w:firstLine="720"/>
      <w:jc w:val="both"/>
    </w:pPr>
    <w:rPr>
      <w:sz w:val="28"/>
      <w:szCs w:val="28"/>
    </w:rPr>
  </w:style>
  <w:style w:type="paragraph" w:styleId="af0">
    <w:name w:val="footnote text"/>
    <w:basedOn w:val="a"/>
    <w:link w:val="af1"/>
    <w:rsid w:val="008A6CA0"/>
    <w:pPr>
      <w:widowControl w:val="0"/>
      <w:autoSpaceDE w:val="0"/>
      <w:autoSpaceDN w:val="0"/>
      <w:adjustRightInd w:val="0"/>
      <w:spacing w:after="120"/>
      <w:jc w:val="center"/>
    </w:pPr>
    <w:rPr>
      <w:sz w:val="22"/>
      <w:szCs w:val="22"/>
    </w:rPr>
  </w:style>
  <w:style w:type="character" w:customStyle="1" w:styleId="af1">
    <w:name w:val="Текст сноски Знак"/>
    <w:basedOn w:val="a0"/>
    <w:link w:val="af0"/>
    <w:rsid w:val="008A6CA0"/>
    <w:rPr>
      <w:sz w:val="22"/>
      <w:szCs w:val="22"/>
    </w:rPr>
  </w:style>
  <w:style w:type="character" w:styleId="af2">
    <w:name w:val="footnote reference"/>
    <w:rsid w:val="008A6CA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C78FB"/>
  </w:style>
  <w:style w:type="character" w:styleId="af3">
    <w:name w:val="Strong"/>
    <w:uiPriority w:val="22"/>
    <w:qFormat/>
    <w:locked/>
    <w:rsid w:val="002C7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2531</Words>
  <Characters>18737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property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2016-01-16T06:55:00Z</cp:lastPrinted>
  <dcterms:created xsi:type="dcterms:W3CDTF">2017-12-28T13:58:00Z</dcterms:created>
  <dcterms:modified xsi:type="dcterms:W3CDTF">2017-12-28T13:58:00Z</dcterms:modified>
</cp:coreProperties>
</file>