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7C" w:rsidRDefault="009E707C" w:rsidP="00001A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t>О</w:t>
      </w:r>
      <w:r>
        <w:rPr>
          <w:sz w:val="24"/>
        </w:rPr>
        <w:t>БЩЕСТВЕННЫЙ СОВЕТ ПРИ ОТДЕЛЕ ОБРАЗОВАНИЯ</w:t>
      </w: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t>АДМИНИСТРАЦИИ КЛИМОВСКОГО РАЙОНА БРЯНСКОЙ ОБЛАСТИ</w:t>
      </w:r>
    </w:p>
    <w:p w:rsidR="00FA072F" w:rsidRDefault="00FA072F" w:rsidP="00FA0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243040 п. Климово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ел., факс 2-13-36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72F" w:rsidRPr="003453D2" w:rsidRDefault="00FA072F" w:rsidP="00FA07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Пл. Ленина,1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6" w:history="1">
        <w:r>
          <w:rPr>
            <w:rStyle w:val="a3"/>
            <w:sz w:val="24"/>
            <w:lang w:val="en-US"/>
          </w:rPr>
          <w:t>klmroo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rambler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4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5E2BB8">
        <w:rPr>
          <w:rFonts w:ascii="Times New Roman" w:hAnsi="Times New Roman" w:cs="Times New Roman"/>
          <w:bCs/>
        </w:rPr>
        <w:t>аседания Общественного совета при отделе образования администрации Климовского района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от «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 w:rsidRPr="00297410">
        <w:rPr>
          <w:rFonts w:ascii="Times New Roman" w:hAnsi="Times New Roman" w:cs="Times New Roman"/>
          <w:bCs/>
          <w:sz w:val="24"/>
          <w:szCs w:val="24"/>
        </w:rPr>
        <w:t>»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марта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2019г.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Всего членов ОС – 7 человек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Присутствовало – 7 человек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Приглашен</w:t>
      </w:r>
      <w:proofErr w:type="gramStart"/>
      <w:r w:rsidRPr="00297410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297410">
        <w:rPr>
          <w:rFonts w:ascii="Times New Roman" w:hAnsi="Times New Roman" w:cs="Times New Roman"/>
          <w:bCs/>
          <w:sz w:val="24"/>
          <w:szCs w:val="24"/>
        </w:rPr>
        <w:t xml:space="preserve"> Смольская Т.В., начальник отдела образования администрации Климовского района</w:t>
      </w:r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748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</w:p>
    <w:p w:rsidR="00FA072F" w:rsidRPr="00297410" w:rsidRDefault="00FA072F" w:rsidP="00FA072F">
      <w:pPr>
        <w:pStyle w:val="a4"/>
        <w:numPr>
          <w:ilvl w:val="0"/>
          <w:numId w:val="1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Формирование общественного  совета при отделе образования администрации Климовского района (выборы председателя, заместителя председателя, секретаря).</w:t>
      </w:r>
    </w:p>
    <w:p w:rsidR="00FA072F" w:rsidRPr="00297410" w:rsidRDefault="00FA072F" w:rsidP="00FA072F">
      <w:pPr>
        <w:pStyle w:val="a4"/>
        <w:numPr>
          <w:ilvl w:val="0"/>
          <w:numId w:val="1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Положения об Общественном совете при отделе образования.</w:t>
      </w:r>
    </w:p>
    <w:p w:rsidR="00FA072F" w:rsidRPr="00297410" w:rsidRDefault="00FA072F" w:rsidP="00FA072F">
      <w:pPr>
        <w:pStyle w:val="a4"/>
        <w:numPr>
          <w:ilvl w:val="0"/>
          <w:numId w:val="1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Утверждение Регламента Общественного совета при отделе образования администрации Климовского района.</w:t>
      </w:r>
    </w:p>
    <w:p w:rsidR="00FA072F" w:rsidRPr="00297410" w:rsidRDefault="00FA072F" w:rsidP="00FA072F">
      <w:pPr>
        <w:pStyle w:val="a4"/>
        <w:numPr>
          <w:ilvl w:val="0"/>
          <w:numId w:val="1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Утверждение плана работы Общественного совета на 2019 год.</w:t>
      </w:r>
    </w:p>
    <w:p w:rsidR="00FA072F" w:rsidRPr="00297410" w:rsidRDefault="00FA072F" w:rsidP="00FA072F">
      <w:pPr>
        <w:pStyle w:val="a4"/>
        <w:numPr>
          <w:ilvl w:val="0"/>
          <w:numId w:val="1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Утверждение образца и описания удостоверения  члена Общественного совета при отделе образования администрации Климовского района.</w:t>
      </w:r>
    </w:p>
    <w:p w:rsidR="00FA072F" w:rsidRDefault="00FA072F" w:rsidP="00FA072F">
      <w:pPr>
        <w:jc w:val="both"/>
      </w:pP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первому вопросу «</w:t>
      </w:r>
      <w:r w:rsidRPr="00A054C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общественного  совета при отделе образования администрации Климовского района (выборы председателя, заместителя председателя, секретаря)» </w:t>
      </w:r>
      <w:r>
        <w:rPr>
          <w:rFonts w:ascii="Times New Roman" w:hAnsi="Times New Roman" w:cs="Times New Roman"/>
          <w:bCs/>
          <w:sz w:val="24"/>
          <w:szCs w:val="24"/>
        </w:rPr>
        <w:t>слушали начальника отдела образования Смольскую Т.В., которая ознакомила со списком кандидатов в состав Общественного совета при администрации Климовского района. Предложила выбрать председателя совета, заместителя председателя,  секретаря Общественного совета.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Выступила Синица Н.В., которая предложила председателем Общественного совета выбрать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Шанькова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Н.Г., заместителем председателя Володину Е.В., секретарем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Отинову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Г.М.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 по кандидатуре председателя ОС: «за»-6 человек, «против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»- нет.</w:t>
      </w:r>
    </w:p>
    <w:p w:rsidR="00FA072F" w:rsidRPr="00454748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 по кандидатуре заместителя председателя:  «за» - 6 человек, «против» - 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748">
        <w:rPr>
          <w:rFonts w:ascii="Times New Roman" w:hAnsi="Times New Roman" w:cs="Times New Roman"/>
          <w:bCs/>
          <w:sz w:val="24"/>
          <w:szCs w:val="24"/>
        </w:rPr>
        <w:t>Голосовали по кандидатуре секретаря:  «за» - 6 человек, «против» - нет, «</w:t>
      </w:r>
      <w:proofErr w:type="spellStart"/>
      <w:r w:rsidRPr="00454748"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 w:rsidRPr="00454748"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4748">
        <w:rPr>
          <w:rFonts w:ascii="Times New Roman" w:hAnsi="Times New Roman" w:cs="Times New Roman"/>
          <w:bCs/>
          <w:sz w:val="24"/>
          <w:szCs w:val="24"/>
          <w:u w:val="single"/>
        </w:rPr>
        <w:t>Постановили:</w:t>
      </w:r>
    </w:p>
    <w:p w:rsidR="00FA072F" w:rsidRDefault="00FA072F" w:rsidP="00FA07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Общественного совета при отделе образования администрации Климовского совета.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lastRenderedPageBreak/>
        <w:t xml:space="preserve">  По второму вопросу </w:t>
      </w:r>
      <w:r w:rsidRPr="00BD351E">
        <w:rPr>
          <w:rFonts w:ascii="Times New Roman" w:hAnsi="Times New Roman" w:cs="Times New Roman"/>
          <w:b/>
          <w:sz w:val="24"/>
          <w:szCs w:val="24"/>
        </w:rPr>
        <w:t>«</w:t>
      </w:r>
      <w:r w:rsidRPr="00BD351E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Положения об Общественном совете при отделе образования»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слушали начальника отдела образования Смольскую Т.В., которая предложила к рассмотрению Положение об Общественном совете при отделе образования при администрации Климовского района. 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Голосовали:  «за» - 7 человек, «против» - 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4748">
        <w:rPr>
          <w:rFonts w:ascii="Times New Roman" w:hAnsi="Times New Roman" w:cs="Times New Roman"/>
          <w:bCs/>
          <w:sz w:val="24"/>
          <w:szCs w:val="24"/>
          <w:u w:val="single"/>
        </w:rPr>
        <w:t>Постановили:</w:t>
      </w:r>
    </w:p>
    <w:p w:rsidR="00FA072F" w:rsidRDefault="00FA072F" w:rsidP="00FA072F">
      <w:pPr>
        <w:pStyle w:val="a4"/>
        <w:numPr>
          <w:ilvl w:val="0"/>
          <w:numId w:val="3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Согласиться с предложенным Положением об Общественном совете при отделе образования администрации Климовского района.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F74ED">
        <w:rPr>
          <w:rFonts w:ascii="Times New Roman" w:hAnsi="Times New Roman" w:cs="Times New Roman"/>
          <w:bCs/>
          <w:sz w:val="24"/>
          <w:szCs w:val="24"/>
        </w:rPr>
        <w:t xml:space="preserve"> По третьему вопросу </w:t>
      </w:r>
      <w:r w:rsidRPr="00F13C4D">
        <w:rPr>
          <w:rFonts w:ascii="Times New Roman" w:hAnsi="Times New Roman" w:cs="Times New Roman"/>
          <w:b/>
          <w:bCs/>
          <w:sz w:val="24"/>
          <w:szCs w:val="24"/>
        </w:rPr>
        <w:t>«Утверждение Регламента Общественного совета при отделе образования администрации Климовского района</w:t>
      </w:r>
      <w:proofErr w:type="gramStart"/>
      <w:r w:rsidRPr="00F13C4D">
        <w:rPr>
          <w:rFonts w:ascii="Times New Roman" w:hAnsi="Times New Roman" w:cs="Times New Roman"/>
          <w:b/>
          <w:bCs/>
          <w:sz w:val="24"/>
          <w:szCs w:val="24"/>
        </w:rPr>
        <w:t xml:space="preserve">.»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слушали начальника отдела образования Смольскую Т.В., которая предложила к рассмотрению Регламент Общественного совета при отделе образования при администрации Климовского района.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Голосовали:  «за» - 7 человек, «против» - 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54748">
        <w:rPr>
          <w:rFonts w:ascii="Times New Roman" w:hAnsi="Times New Roman" w:cs="Times New Roman"/>
          <w:bCs/>
          <w:sz w:val="24"/>
          <w:szCs w:val="24"/>
          <w:u w:val="single"/>
        </w:rPr>
        <w:t>Постановили:</w:t>
      </w:r>
    </w:p>
    <w:p w:rsidR="00FA072F" w:rsidRDefault="00FA072F" w:rsidP="00FA072F">
      <w:pPr>
        <w:pStyle w:val="a4"/>
        <w:numPr>
          <w:ilvl w:val="0"/>
          <w:numId w:val="4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Регламент Общественного совета при отделе образования администрации Климовского района.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F56C7A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56C7A">
        <w:rPr>
          <w:rFonts w:ascii="Times New Roman" w:hAnsi="Times New Roman" w:cs="Times New Roman"/>
          <w:bCs/>
          <w:sz w:val="24"/>
          <w:szCs w:val="24"/>
        </w:rPr>
        <w:t xml:space="preserve">По четвертому вопросу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56C7A">
        <w:rPr>
          <w:rFonts w:ascii="Times New Roman" w:hAnsi="Times New Roman" w:cs="Times New Roman"/>
          <w:b/>
          <w:bCs/>
          <w:sz w:val="24"/>
          <w:szCs w:val="24"/>
        </w:rPr>
        <w:t>Утверждение плана работы Общественного совета на 2019 год.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Отинову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Г.М.  секретаря Общественного совета при отделе образования,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ознакомила с содержанием плана работы Общественного совета при отделе образования на этот год.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Голосовали:  «за» - 7 человек, «против» - 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4748">
        <w:rPr>
          <w:rFonts w:ascii="Times New Roman" w:hAnsi="Times New Roman" w:cs="Times New Roman"/>
          <w:bCs/>
          <w:sz w:val="24"/>
          <w:szCs w:val="24"/>
          <w:u w:val="single"/>
        </w:rPr>
        <w:t>Постановили:</w:t>
      </w:r>
    </w:p>
    <w:p w:rsidR="00FA072F" w:rsidRDefault="00FA072F" w:rsidP="00FA072F">
      <w:pPr>
        <w:pStyle w:val="a4"/>
        <w:numPr>
          <w:ilvl w:val="0"/>
          <w:numId w:val="5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план работы Общественного совета при отделе образования  администрации Климовского района на 2019 год.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A74BF2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BF2">
        <w:rPr>
          <w:rFonts w:ascii="Times New Roman" w:hAnsi="Times New Roman" w:cs="Times New Roman"/>
          <w:bCs/>
          <w:sz w:val="24"/>
          <w:szCs w:val="24"/>
        </w:rPr>
        <w:t xml:space="preserve">    По пятому вопросу </w:t>
      </w:r>
      <w:r w:rsidRPr="00A74BF2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«Утверждение образца и описания удостоверения  члена Общественного совета при отделе образования администрации Климовского района»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Отинову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Г.М., которая предложила образец удостоверения члена Общественного совета.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Голосовали:  «за» - 7 человек, «против» - 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4748">
        <w:rPr>
          <w:rFonts w:ascii="Times New Roman" w:hAnsi="Times New Roman" w:cs="Times New Roman"/>
          <w:bCs/>
          <w:sz w:val="24"/>
          <w:szCs w:val="24"/>
          <w:u w:val="single"/>
        </w:rPr>
        <w:t>Постановили:</w:t>
      </w:r>
    </w:p>
    <w:p w:rsidR="00FA072F" w:rsidRPr="00A74BF2" w:rsidRDefault="00FA072F" w:rsidP="00FA0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образец удостоверения члена Общественного совета при отделе образования администрации Климовского района.</w:t>
      </w:r>
    </w:p>
    <w:p w:rsidR="00FA072F" w:rsidRPr="00A74BF2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общественного совета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Н.Г.Шаньков</w:t>
      </w:r>
      <w:proofErr w:type="spellEnd"/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Г.М.Отинова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ind w:left="5070" w:hanging="5070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FF74ED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lastRenderedPageBreak/>
        <w:t>ОБЩЕСТВЕННЫЙ СОВЕТ ПРИ ОТДЕЛЕ ОБРАЗОВАНИЯ</w:t>
      </w: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t>АДМИНИСТРАЦИИ КЛИМОВСКОГО РАЙОНА БРЯНСКОЙ ОБЛАСТИ</w:t>
      </w:r>
    </w:p>
    <w:p w:rsidR="00FA072F" w:rsidRDefault="00FA072F" w:rsidP="00FA0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243040 п. Климово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ел., факс 2-13-36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72F" w:rsidRPr="003453D2" w:rsidRDefault="00FA072F" w:rsidP="00FA07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Пл. Ленина,1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7" w:history="1">
        <w:r>
          <w:rPr>
            <w:rStyle w:val="a3"/>
            <w:sz w:val="24"/>
            <w:lang w:val="en-US"/>
          </w:rPr>
          <w:t>klmroo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rambler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4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5E2BB8">
        <w:rPr>
          <w:rFonts w:ascii="Times New Roman" w:hAnsi="Times New Roman" w:cs="Times New Roman"/>
          <w:bCs/>
        </w:rPr>
        <w:t>аседания Общественного совета при отделе образования администрации Климовского района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2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от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07</w:t>
      </w:r>
      <w:r w:rsidRPr="0029741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июнь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2019г.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Всего членов ОС – 7 человек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– 4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Приглашена -  Смольская Т.В., начальник отдела образования.</w:t>
      </w:r>
    </w:p>
    <w:p w:rsidR="00FA072F" w:rsidRDefault="00FA072F" w:rsidP="00FA0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A072F" w:rsidRPr="00772DBA" w:rsidRDefault="00FA072F" w:rsidP="00FA072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Общественный контроль деятельности пришкольных лагерей в летний оздоровительный период и организация питания учащихся в пришкольных лагерях в летний оздоровительный период.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вопросу </w:t>
      </w:r>
      <w:r w:rsidRPr="00276877">
        <w:rPr>
          <w:rFonts w:ascii="Times New Roman" w:hAnsi="Times New Roman" w:cs="Times New Roman"/>
          <w:b/>
          <w:sz w:val="24"/>
          <w:szCs w:val="24"/>
        </w:rPr>
        <w:t>«Общественный контроль деятельности пришкольных лагерей в летний оздоровительный период и организация питания учащихся в пришкольных лагерях в летний оздоровительный период</w:t>
      </w:r>
      <w:proofErr w:type="gramStart"/>
      <w:r w:rsidRPr="00276877"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слушали начальника отдела образования Смольскую Т.В., которая рассказала о процессе организации работы оздоровительных лагерей на базе образовательных учреждений. Лагеря организованы во всех ОУ, за исключением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проходит капитальный ремонт пищеблока. Во всех учреждениях прошла проверка, они готовы для работы. В них отдыхает 650 детей. В первую очередь привлекаются дети из неблагополучных семей, находящиеся в сложной жизненной ситуации, нуждающиеся в постоянном наблюдении и контроле. Лагеря работают с 3 июня по 21 июня. В них организовано трехразовое питание.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345A47">
        <w:rPr>
          <w:rFonts w:ascii="Times New Roman" w:hAnsi="Times New Roman" w:cs="Times New Roman"/>
          <w:sz w:val="24"/>
          <w:szCs w:val="24"/>
          <w:u w:val="single"/>
        </w:rPr>
        <w:t xml:space="preserve">   Выступила</w:t>
      </w:r>
      <w:r>
        <w:rPr>
          <w:rFonts w:ascii="Times New Roman" w:hAnsi="Times New Roman" w:cs="Times New Roman"/>
          <w:sz w:val="24"/>
          <w:szCs w:val="24"/>
        </w:rPr>
        <w:t xml:space="preserve"> Сазонова О.А., член Общественного совета, которая добавила к сказанному  о том, что созданы нормальные условия для детей, разработан план мероприятий. Дети посещают парк, ходят на прогулки, играют в спортивные игры.  В план работы включены совместные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поселенческой библиотекой, ЦДО, домом культуры.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72DBA">
        <w:rPr>
          <w:rFonts w:ascii="Times New Roman" w:hAnsi="Times New Roman" w:cs="Times New Roman"/>
          <w:sz w:val="24"/>
          <w:szCs w:val="24"/>
          <w:u w:val="single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 Артемова А.В., член Общественного совета, которая сказала о группе детей нуждающихся в постоянном контроле, их необходимо обязательно привлекать в лагеря при образовательных  учреждениях.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A072F" w:rsidRPr="00772DBA" w:rsidRDefault="00FA072F" w:rsidP="00FA072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пришкольных лагерей в летний оздоровительный период и организацию питания в них удовлетворительной.</w:t>
      </w:r>
    </w:p>
    <w:p w:rsidR="00FA072F" w:rsidRPr="00772DBA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Pr="00772DBA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772DBA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</w:t>
      </w:r>
      <w:proofErr w:type="spellStart"/>
      <w:r w:rsidRPr="00772DBA">
        <w:rPr>
          <w:rFonts w:ascii="Times New Roman" w:hAnsi="Times New Roman" w:cs="Times New Roman"/>
          <w:sz w:val="24"/>
          <w:szCs w:val="24"/>
        </w:rPr>
        <w:t>Н.Г.Шаньков</w:t>
      </w:r>
      <w:proofErr w:type="spellEnd"/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772DB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 w:rsidRPr="00772DBA">
        <w:rPr>
          <w:rFonts w:ascii="Times New Roman" w:hAnsi="Times New Roman" w:cs="Times New Roman"/>
          <w:sz w:val="24"/>
          <w:szCs w:val="24"/>
        </w:rPr>
        <w:t>Г.М.Отинова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lastRenderedPageBreak/>
        <w:t>ОБЩЕСТВЕННЫЙ СОВЕТ ПРИ ОТДЕЛЕ ОБРАЗОВАНИЯ</w:t>
      </w: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t>АДМИНИСТРАЦИИ КЛИМОВСКОГО РАЙОНА БРЯНСКОЙ ОБЛАСТИ</w:t>
      </w:r>
    </w:p>
    <w:p w:rsidR="00FA072F" w:rsidRDefault="00FA072F" w:rsidP="00FA0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243040 п. Климово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ел., факс 2-13-36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72F" w:rsidRPr="003453D2" w:rsidRDefault="00FA072F" w:rsidP="00FA07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Пл. Ленина,1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>
          <w:rPr>
            <w:rStyle w:val="a3"/>
            <w:sz w:val="24"/>
            <w:lang w:val="en-US"/>
          </w:rPr>
          <w:t>klmroo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rambler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4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5E2BB8">
        <w:rPr>
          <w:rFonts w:ascii="Times New Roman" w:hAnsi="Times New Roman" w:cs="Times New Roman"/>
          <w:bCs/>
        </w:rPr>
        <w:t>аседания Общественного совета при отделе образования администрации Климовского района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3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от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15</w:t>
      </w:r>
      <w:r w:rsidRPr="0029741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августа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2019г.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A072F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Всего членов ОС – 7 человек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– 6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FA072F" w:rsidRDefault="00FA072F" w:rsidP="00FA07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образовательных учреждений к новому учебному году, создание  безопасных условий труда в образовательных учреждениях.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Слушали по вопросу </w:t>
      </w:r>
      <w:r w:rsidRPr="00B21925">
        <w:rPr>
          <w:rFonts w:ascii="Times New Roman" w:hAnsi="Times New Roman" w:cs="Times New Roman"/>
          <w:sz w:val="24"/>
          <w:szCs w:val="24"/>
        </w:rPr>
        <w:tab/>
      </w:r>
      <w:r w:rsidRPr="00B21925">
        <w:rPr>
          <w:rFonts w:ascii="Times New Roman" w:hAnsi="Times New Roman" w:cs="Times New Roman"/>
          <w:b/>
          <w:sz w:val="24"/>
          <w:szCs w:val="24"/>
        </w:rPr>
        <w:t>«О подготовке образовательных учреждений к новому учебному году, создание  безопасных условий труда в образовательных учреждениях</w:t>
      </w:r>
      <w:proofErr w:type="gramStart"/>
      <w:r w:rsidRPr="00B21925">
        <w:rPr>
          <w:rFonts w:ascii="Times New Roman" w:hAnsi="Times New Roman" w:cs="Times New Roman"/>
          <w:b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секретарь ОС, она сказала о работе межведомственной комиссии по приемке образовательных учреждений к новому учебному году. Проверка прошла в период с 12 августа по 14 августа. Во всех образовательных  учреждениях проведены косметические ремонты, капитальные ремонты крыш проведены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продолжается в Вишневской школе.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Каменскоуторской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заканчивается ремонт пищеблока. Во всех образовательных учреждениях созданы безопасные условия труда для работников и обучающихся. Проверена пожарная сигнализация, видеонаблюдение в школах, детских садах и учреждениях дополнительного образования.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проверки вышло постановление администрации Климовского района о признании победителями и награждении почетными грамотами и денежными премиями коллективы – победитель.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A072F" w:rsidRPr="00772D42" w:rsidRDefault="00FA072F" w:rsidP="00FA072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создании безопасных условий труда в образовательных учреждениях района принять к сведению.</w:t>
      </w:r>
    </w:p>
    <w:p w:rsidR="00FA072F" w:rsidRPr="00B21925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B21925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</w:t>
      </w:r>
      <w:proofErr w:type="spellStart"/>
      <w:r w:rsidRPr="00B21925">
        <w:rPr>
          <w:rFonts w:ascii="Times New Roman" w:hAnsi="Times New Roman" w:cs="Times New Roman"/>
          <w:sz w:val="24"/>
          <w:szCs w:val="24"/>
        </w:rPr>
        <w:t>Н.Г.Шаньков</w:t>
      </w:r>
      <w:proofErr w:type="spellEnd"/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B2192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 w:rsidRPr="00B21925">
        <w:rPr>
          <w:rFonts w:ascii="Times New Roman" w:hAnsi="Times New Roman" w:cs="Times New Roman"/>
          <w:sz w:val="24"/>
          <w:szCs w:val="24"/>
        </w:rPr>
        <w:t>Г.М.Отинова</w:t>
      </w:r>
      <w:proofErr w:type="spellEnd"/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lastRenderedPageBreak/>
        <w:t>ОБЩЕСТВЕННЫЙ СОВЕТ ПРИ ОТДЕЛЕ ОБРАЗОВАНИЯ</w:t>
      </w: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t>АДМИНИСТРАЦИИ КЛИМОВСКОГО РАЙОНА БРЯНСКОЙ ОБЛАСТИ</w:t>
      </w:r>
    </w:p>
    <w:p w:rsidR="00FA072F" w:rsidRDefault="00FA072F" w:rsidP="00FA0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243040 п. Климово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ел., факс 2-13-36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72F" w:rsidRPr="003453D2" w:rsidRDefault="00FA072F" w:rsidP="00FA07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Пл. Ленина,1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9" w:history="1">
        <w:r>
          <w:rPr>
            <w:rStyle w:val="a3"/>
            <w:sz w:val="24"/>
            <w:lang w:val="en-US"/>
          </w:rPr>
          <w:t>klmroo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rambler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4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5E2BB8">
        <w:rPr>
          <w:rFonts w:ascii="Times New Roman" w:hAnsi="Times New Roman" w:cs="Times New Roman"/>
          <w:bCs/>
        </w:rPr>
        <w:t>аседания Общественного совета при отделе образования администрации Климовского района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4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от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14</w:t>
      </w:r>
      <w:r w:rsidRPr="0029741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января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297410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A072F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Всего членов ОС – 7 человек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– 7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FA072F" w:rsidRPr="008D7EE6" w:rsidRDefault="00FA072F" w:rsidP="00FA072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плана работы на 2020 год.</w:t>
      </w:r>
    </w:p>
    <w:p w:rsidR="00FA072F" w:rsidRPr="00F56C7A" w:rsidRDefault="00FA072F" w:rsidP="00FA072F">
      <w:p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 </w:t>
      </w:r>
      <w:r w:rsidRPr="00F56C7A">
        <w:rPr>
          <w:rFonts w:ascii="Times New Roman" w:hAnsi="Times New Roman" w:cs="Times New Roman"/>
          <w:bCs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56C7A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плана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на 2020</w:t>
      </w:r>
      <w:r w:rsidRPr="00F56C7A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слушали Сазонову О.А.  председателя Общественного совета при отделе образования,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ознакомила с содержанием плана работы Общественного совета при отделе образования на этот год.</w:t>
      </w:r>
    </w:p>
    <w:p w:rsidR="00FA072F" w:rsidRDefault="00FA072F" w:rsidP="00FA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Голосовали:  «за» - 7 человек, «против» - нет,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нет.</w:t>
      </w:r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4748">
        <w:rPr>
          <w:rFonts w:ascii="Times New Roman" w:hAnsi="Times New Roman" w:cs="Times New Roman"/>
          <w:bCs/>
          <w:sz w:val="24"/>
          <w:szCs w:val="24"/>
          <w:u w:val="single"/>
        </w:rPr>
        <w:t>Постановили:</w:t>
      </w:r>
    </w:p>
    <w:p w:rsidR="00FA072F" w:rsidRPr="008D7EE6" w:rsidRDefault="00FA072F" w:rsidP="00FA072F">
      <w:pPr>
        <w:pStyle w:val="a4"/>
        <w:numPr>
          <w:ilvl w:val="0"/>
          <w:numId w:val="12"/>
        </w:numPr>
        <w:tabs>
          <w:tab w:val="left" w:pos="5070"/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EE6">
        <w:rPr>
          <w:rFonts w:ascii="Times New Roman" w:hAnsi="Times New Roman" w:cs="Times New Roman"/>
          <w:bCs/>
          <w:sz w:val="24"/>
          <w:szCs w:val="24"/>
        </w:rPr>
        <w:t>Утвердить план работы Общественного совета при отделе образования  админист</w:t>
      </w:r>
      <w:r>
        <w:rPr>
          <w:rFonts w:ascii="Times New Roman" w:hAnsi="Times New Roman" w:cs="Times New Roman"/>
          <w:bCs/>
          <w:sz w:val="24"/>
          <w:szCs w:val="24"/>
        </w:rPr>
        <w:t>рации Климовского района на 2020</w:t>
      </w:r>
      <w:r w:rsidRPr="008D7EE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Pr="00B21925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B21925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О.А.Сазонова</w:t>
      </w:r>
      <w:proofErr w:type="spellEnd"/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 w:rsidRPr="00B2192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 w:rsidRPr="00B21925">
        <w:rPr>
          <w:rFonts w:ascii="Times New Roman" w:hAnsi="Times New Roman" w:cs="Times New Roman"/>
          <w:sz w:val="24"/>
          <w:szCs w:val="24"/>
        </w:rPr>
        <w:t>Г.М.Отинова</w:t>
      </w:r>
      <w:proofErr w:type="spellEnd"/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lastRenderedPageBreak/>
        <w:t>ОБЩЕСТВЕННЫЙ СОВЕТ ПРИ ОТДЕЛЕ ОБРАЗОВАНИЯ</w:t>
      </w:r>
    </w:p>
    <w:p w:rsidR="00FA072F" w:rsidRDefault="00FA072F" w:rsidP="00FA072F">
      <w:pPr>
        <w:pStyle w:val="1"/>
        <w:rPr>
          <w:sz w:val="24"/>
        </w:rPr>
      </w:pPr>
      <w:r>
        <w:rPr>
          <w:sz w:val="24"/>
        </w:rPr>
        <w:t>АДМИНИСТРАЦИИ КЛИМОВСКОГО РАЙОНА БРЯНСКОЙ ОБЛАСТИ</w:t>
      </w:r>
    </w:p>
    <w:p w:rsidR="00FA072F" w:rsidRDefault="00FA072F" w:rsidP="00FA0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243040 п. Климово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ел., факс 2-13-36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72F" w:rsidRPr="003453D2" w:rsidRDefault="00FA072F" w:rsidP="00FA07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Пл. Ленина,1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0" w:history="1">
        <w:r>
          <w:rPr>
            <w:rStyle w:val="a3"/>
            <w:sz w:val="24"/>
            <w:lang w:val="en-US"/>
          </w:rPr>
          <w:t>klmroo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rambler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FA072F" w:rsidRPr="00454748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4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5E2BB8">
        <w:rPr>
          <w:rFonts w:ascii="Times New Roman" w:hAnsi="Times New Roman" w:cs="Times New Roman"/>
          <w:bCs/>
        </w:rPr>
        <w:t>аседания Общественного совета при отделе образования администрации Климовского района</w:t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72F" w:rsidRPr="00297410" w:rsidRDefault="00FA072F" w:rsidP="00FA072F">
      <w:pPr>
        <w:tabs>
          <w:tab w:val="left" w:pos="5070"/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5</w:t>
      </w:r>
      <w:r w:rsidRPr="00297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   от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Pr="0029741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297410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A072F" w:rsidRPr="00297410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410">
        <w:rPr>
          <w:rFonts w:ascii="Times New Roman" w:hAnsi="Times New Roman" w:cs="Times New Roman"/>
          <w:bCs/>
          <w:sz w:val="24"/>
          <w:szCs w:val="24"/>
        </w:rPr>
        <w:t>Всего членов ОС – 7 человек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– 6</w:t>
      </w:r>
      <w:r w:rsidRPr="0029741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FA072F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Приглашена: Панько В.М.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отдела образования.</w:t>
      </w:r>
    </w:p>
    <w:p w:rsidR="00FA072F" w:rsidRPr="00024D4E" w:rsidRDefault="00FA072F" w:rsidP="00FA072F">
      <w:pPr>
        <w:tabs>
          <w:tab w:val="left" w:pos="5070"/>
          <w:tab w:val="left" w:pos="5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2F" w:rsidRDefault="00FA072F" w:rsidP="00FA0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FA072F" w:rsidRPr="00F2392C" w:rsidRDefault="00FA072F" w:rsidP="00FA072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92C">
        <w:rPr>
          <w:rFonts w:ascii="Times New Roman" w:hAnsi="Times New Roman" w:cs="Times New Roman"/>
          <w:sz w:val="24"/>
          <w:szCs w:val="24"/>
        </w:rPr>
        <w:t>Общественный контроль деятельности пришкольных лагерей в летний оздоровительный период и организация питания учащихся в пришкольных лагерях в летний оздоровительный период</w:t>
      </w:r>
      <w:r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FA072F" w:rsidRDefault="00FA072F" w:rsidP="00FA07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7B66">
        <w:rPr>
          <w:rFonts w:ascii="Times New Roman" w:hAnsi="Times New Roman" w:cs="Times New Roman"/>
          <w:sz w:val="24"/>
          <w:szCs w:val="24"/>
        </w:rPr>
        <w:t xml:space="preserve">   По вопросу </w:t>
      </w:r>
      <w:r w:rsidRPr="00887B66">
        <w:rPr>
          <w:rFonts w:ascii="Times New Roman" w:hAnsi="Times New Roman" w:cs="Times New Roman"/>
          <w:b/>
          <w:sz w:val="24"/>
          <w:szCs w:val="24"/>
        </w:rPr>
        <w:t>«Общественный контроль деятельности пришкольных лагерей в летний оздоровительный период и организация питания учащихся в пришкольных лагерях в летний оздоровительный период</w:t>
      </w:r>
      <w:proofErr w:type="gramStart"/>
      <w:r w:rsidRPr="00887B66"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  <w:r>
        <w:rPr>
          <w:rFonts w:ascii="Times New Roman" w:hAnsi="Times New Roman" w:cs="Times New Roman"/>
          <w:sz w:val="24"/>
          <w:szCs w:val="24"/>
        </w:rPr>
        <w:t>слушали председателя Общественного совета Сазонову О.А</w:t>
      </w:r>
      <w:r w:rsidRPr="00887B66">
        <w:rPr>
          <w:rFonts w:ascii="Times New Roman" w:hAnsi="Times New Roman" w:cs="Times New Roman"/>
          <w:sz w:val="24"/>
          <w:szCs w:val="24"/>
        </w:rPr>
        <w:t>., которая рассказала о процессе организации работы оздоровительных лагерей на базе образовательных учрежде</w:t>
      </w:r>
      <w:r>
        <w:rPr>
          <w:rFonts w:ascii="Times New Roman" w:hAnsi="Times New Roman" w:cs="Times New Roman"/>
          <w:sz w:val="24"/>
          <w:szCs w:val="24"/>
        </w:rPr>
        <w:t xml:space="preserve">ний. Лагеря организованы в 13 ОУ. </w:t>
      </w:r>
      <w:r w:rsidRPr="00887B66">
        <w:rPr>
          <w:rFonts w:ascii="Times New Roman" w:hAnsi="Times New Roman" w:cs="Times New Roman"/>
          <w:sz w:val="24"/>
          <w:szCs w:val="24"/>
        </w:rPr>
        <w:t xml:space="preserve"> Во всех учреждениях прошла проверка, они готовы для работы.</w:t>
      </w:r>
      <w:r>
        <w:rPr>
          <w:rFonts w:ascii="Times New Roman" w:hAnsi="Times New Roman" w:cs="Times New Roman"/>
          <w:sz w:val="24"/>
          <w:szCs w:val="24"/>
        </w:rPr>
        <w:t xml:space="preserve"> В них отдыхает 223 ребенка</w:t>
      </w:r>
      <w:r w:rsidRPr="00887B66">
        <w:rPr>
          <w:rFonts w:ascii="Times New Roman" w:hAnsi="Times New Roman" w:cs="Times New Roman"/>
          <w:sz w:val="24"/>
          <w:szCs w:val="24"/>
        </w:rPr>
        <w:t>. В первую очередь привлекаются дети из неблагополучных семей, находящиеся в сложной жизненной ситуации, нуждающиеся в постоянном наблюдении</w:t>
      </w:r>
      <w:r>
        <w:rPr>
          <w:rFonts w:ascii="Times New Roman" w:hAnsi="Times New Roman" w:cs="Times New Roman"/>
          <w:sz w:val="24"/>
          <w:szCs w:val="24"/>
        </w:rPr>
        <w:t xml:space="preserve"> и контроле. Лагеря работают с 20 июля по 8  августа</w:t>
      </w:r>
      <w:r w:rsidRPr="00887B66">
        <w:rPr>
          <w:rFonts w:ascii="Times New Roman" w:hAnsi="Times New Roman" w:cs="Times New Roman"/>
          <w:sz w:val="24"/>
          <w:szCs w:val="24"/>
        </w:rPr>
        <w:t>. В них организовано трехразовое питание.</w:t>
      </w:r>
    </w:p>
    <w:p w:rsidR="00FA072F" w:rsidRDefault="00FA072F" w:rsidP="00FA07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7B66">
        <w:rPr>
          <w:rFonts w:ascii="Times New Roman" w:hAnsi="Times New Roman" w:cs="Times New Roman"/>
          <w:sz w:val="24"/>
          <w:szCs w:val="24"/>
          <w:u w:val="single"/>
        </w:rPr>
        <w:t>Выступила Панько В.М.,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сказала о том, что лагеря комиссией были приняты 16 июля, все лагеря соответствуют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работы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FA072F" w:rsidRPr="00887B66" w:rsidRDefault="00FA072F" w:rsidP="00FA07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Выступила Володина Е.В., </w:t>
      </w:r>
      <w:r>
        <w:rPr>
          <w:rFonts w:ascii="Times New Roman" w:hAnsi="Times New Roman" w:cs="Times New Roman"/>
          <w:sz w:val="24"/>
          <w:szCs w:val="24"/>
        </w:rPr>
        <w:t>которая предложила использовать выездные экскурсии для разнообразия отдыха детей и повышения их культурного уровня.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72F" w:rsidRDefault="00FA072F" w:rsidP="00FA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A072F" w:rsidRDefault="00FA072F" w:rsidP="00FA072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пришкольных лагерей и организацию питания в них удовлетворительной.</w:t>
      </w:r>
    </w:p>
    <w:p w:rsidR="00FA072F" w:rsidRDefault="00FA072F" w:rsidP="00FA072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 родителями по привлечению детей к отдыху и оздоровлению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FA072F" w:rsidRPr="00887B66" w:rsidRDefault="00FA072F" w:rsidP="00FA072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новые разнообразные формы организации досуга в пришкольных лагерях.</w:t>
      </w:r>
    </w:p>
    <w:p w:rsidR="00FA072F" w:rsidRPr="00024D4E" w:rsidRDefault="00FA072F" w:rsidP="00FA07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D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</w:t>
      </w:r>
      <w:proofErr w:type="spellStart"/>
      <w:r w:rsidRPr="00024D4E">
        <w:rPr>
          <w:rFonts w:ascii="Times New Roman" w:hAnsi="Times New Roman" w:cs="Times New Roman"/>
          <w:sz w:val="24"/>
          <w:szCs w:val="24"/>
        </w:rPr>
        <w:t>О.А.Сазонова</w:t>
      </w:r>
      <w:proofErr w:type="spellEnd"/>
    </w:p>
    <w:p w:rsidR="00FA072F" w:rsidRPr="00024D4E" w:rsidRDefault="00FA072F" w:rsidP="00FA07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D4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 w:rsidRPr="00024D4E">
        <w:rPr>
          <w:rFonts w:ascii="Times New Roman" w:hAnsi="Times New Roman" w:cs="Times New Roman"/>
          <w:sz w:val="24"/>
          <w:szCs w:val="24"/>
        </w:rPr>
        <w:t>Г.М.Отинова</w:t>
      </w:r>
      <w:proofErr w:type="spellEnd"/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3564" w:rsidRDefault="005F3564" w:rsidP="009E70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февраля в обкоме Профсоюза прошел областной конкурс "Лучший профсоюзный лидер". В конкурсе приняли участие 6 председателей первичных профсоюзных организаций из шести учреждений дошкольного и среднего образования Брянской области.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По традиции участников конкурса и гостей поприветствовала председатель областной организации Анна Голубева. Она поблагодарила всех, кто </w:t>
      </w:r>
      <w:proofErr w:type="gram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принял решение участвовать в конкурсе и пожелала</w:t>
      </w:r>
      <w:proofErr w:type="gram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конкурсантам успехов.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Первым испытанием для участников стал конкурс "Автопортрет", на котором каждый из них представил свой опыт работы в качестве председателя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первички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.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>Следующий конкурс - "Эрудит" представлял собой тест из двадцати вопросов на знание Устава Профсоюза, Трудового кодекса и Закона об образовании.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>Конкурс "Правовая ситуация" заставил участников решить проблему воображаемого члена Профсоюза.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В завершении конкурсных испытаний участники продемонстрировали навыки публичных 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lastRenderedPageBreak/>
        <w:t>выступлений в задании "Сюрприз".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>По итогам конкурса специальными призами были награждены: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- </w:t>
      </w:r>
      <w:proofErr w:type="gram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В номинации "За стремление к высоким достижениям в Профсоюзе" - Киреева Татьяна Владимировна, председатель ППО Детского сада "Солнышко" г. Жуковка;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- В номинации "За оригинальный и творческий подход" -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Евренко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Наталья Владимировна, председатель ППО Детского сада "Соловушка" г.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Клинцы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;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- В номинации "Профсоюз и педагогическое мастерство" -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Шишкунова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Ольга Владимировна, председатель ППО Детского сада комбинированного вида № 7 "Родничок" г. Почепа.</w:t>
      </w:r>
      <w:proofErr w:type="gram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>Призовые места разделились следующим образом: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III место -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Заровная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Любовь Егоровна, председатель ППО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Хохловской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средней общеобразовательной школы Климовского района;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 xml:space="preserve">II место -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Пусь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Владимир Михайлович, председатель ППО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>Шкрябинской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средней общеобразовательной школы Стародубского района;</w:t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333333"/>
          <w:bdr w:val="none" w:sz="0" w:space="0" w:color="auto" w:frame="1"/>
          <w:shd w:val="clear" w:color="auto" w:fill="FFFFFF"/>
        </w:rPr>
        <w:br/>
        <w:t>I место - Акуленко Галина Васильевна, председатель ППО Гимназии г. Новозыбкова.</w:t>
      </w:r>
    </w:p>
    <w:p w:rsidR="005F3564" w:rsidRPr="009E707C" w:rsidRDefault="005F3564" w:rsidP="009E70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564" w:rsidRPr="009E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93"/>
    <w:multiLevelType w:val="hybridMultilevel"/>
    <w:tmpl w:val="8EBA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88D"/>
    <w:multiLevelType w:val="hybridMultilevel"/>
    <w:tmpl w:val="7FA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290"/>
    <w:multiLevelType w:val="hybridMultilevel"/>
    <w:tmpl w:val="F20A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6EF4"/>
    <w:multiLevelType w:val="hybridMultilevel"/>
    <w:tmpl w:val="6AD8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F246E"/>
    <w:multiLevelType w:val="hybridMultilevel"/>
    <w:tmpl w:val="B3C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36F23"/>
    <w:multiLevelType w:val="hybridMultilevel"/>
    <w:tmpl w:val="440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07C"/>
    <w:multiLevelType w:val="hybridMultilevel"/>
    <w:tmpl w:val="5C98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722E9"/>
    <w:multiLevelType w:val="hybridMultilevel"/>
    <w:tmpl w:val="5DCC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D3E7D"/>
    <w:multiLevelType w:val="hybridMultilevel"/>
    <w:tmpl w:val="7A9A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12D8"/>
    <w:multiLevelType w:val="hybridMultilevel"/>
    <w:tmpl w:val="BC8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74C8"/>
    <w:multiLevelType w:val="hybridMultilevel"/>
    <w:tmpl w:val="95A2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93AFF"/>
    <w:multiLevelType w:val="hybridMultilevel"/>
    <w:tmpl w:val="FA9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15BE4"/>
    <w:multiLevelType w:val="hybridMultilevel"/>
    <w:tmpl w:val="DB68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3766B"/>
    <w:multiLevelType w:val="hybridMultilevel"/>
    <w:tmpl w:val="F5EE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09"/>
    <w:rsid w:val="00001A65"/>
    <w:rsid w:val="002F177F"/>
    <w:rsid w:val="005F3564"/>
    <w:rsid w:val="009E707C"/>
    <w:rsid w:val="00BA4C09"/>
    <w:rsid w:val="00E63A93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7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72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semiHidden/>
    <w:unhideWhenUsed/>
    <w:rsid w:val="00FA0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7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7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72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semiHidden/>
    <w:unhideWhenUsed/>
    <w:rsid w:val="00FA0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7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oo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mroo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mroo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mro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mro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2020-03-02T12:02:00Z</cp:lastPrinted>
  <dcterms:created xsi:type="dcterms:W3CDTF">2020-03-02T07:49:00Z</dcterms:created>
  <dcterms:modified xsi:type="dcterms:W3CDTF">2020-09-24T14:04:00Z</dcterms:modified>
</cp:coreProperties>
</file>